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1C26" w14:textId="55EFC508" w:rsidR="005240A6" w:rsidRPr="00ED3416" w:rsidRDefault="005240A6">
      <w:pPr>
        <w:suppressAutoHyphens w:val="0"/>
        <w:spacing w:after="160" w:line="259" w:lineRule="auto"/>
        <w:rPr>
          <w:rFonts w:asciiTheme="minorHAnsi" w:hAnsiTheme="minorHAnsi" w:cs="Arial"/>
          <w:b/>
          <w:bCs/>
          <w:i/>
          <w:iCs/>
          <w:color w:val="FF0000"/>
          <w:szCs w:val="20"/>
        </w:rPr>
      </w:pPr>
    </w:p>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264860AF"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p>
    <w:p w14:paraId="207A5BCA" w14:textId="21DA6F05" w:rsidR="002129E1" w:rsidRPr="003D3AC0" w:rsidRDefault="00141482" w:rsidP="004D7ACD">
      <w:pPr>
        <w:rPr>
          <w:rFonts w:asciiTheme="minorHAnsi" w:hAnsiTheme="minorHAnsi" w:cs="Arial"/>
          <w:bCs/>
          <w:szCs w:val="20"/>
        </w:rPr>
      </w:pPr>
      <w:r w:rsidRPr="003D3AC0">
        <w:rPr>
          <w:rFonts w:asciiTheme="minorHAnsi" w:hAnsiTheme="minorHAnsi" w:cs="Arial"/>
          <w:bCs/>
          <w:szCs w:val="20"/>
        </w:rPr>
        <w:t>9</w:t>
      </w:r>
      <w:r w:rsidR="00045F61" w:rsidRPr="003D3AC0">
        <w:rPr>
          <w:rFonts w:asciiTheme="minorHAnsi" w:hAnsiTheme="minorHAnsi" w:cs="Arial"/>
          <w:bCs/>
          <w:szCs w:val="20"/>
        </w:rPr>
        <w:t>00</w:t>
      </w:r>
      <w:r w:rsidR="00BA7D4F">
        <w:rPr>
          <w:rFonts w:asciiTheme="minorHAnsi" w:hAnsiTheme="minorHAnsi" w:cs="Arial"/>
          <w:bCs/>
          <w:szCs w:val="20"/>
        </w:rPr>
        <w:t>2</w:t>
      </w:r>
      <w:r w:rsidR="005574FD">
        <w:rPr>
          <w:rFonts w:asciiTheme="minorHAnsi" w:hAnsiTheme="minorHAnsi" w:cs="Arial"/>
          <w:bCs/>
          <w:szCs w:val="20"/>
        </w:rPr>
        <w:t>4</w:t>
      </w:r>
      <w:r w:rsidR="002129E1" w:rsidRPr="003D3AC0">
        <w:rPr>
          <w:rFonts w:asciiTheme="minorHAnsi" w:hAnsiTheme="minorHAnsi" w:cs="Arial"/>
          <w:bCs/>
          <w:szCs w:val="20"/>
        </w:rPr>
        <w:t>/202</w:t>
      </w:r>
      <w:r w:rsidRPr="003D3AC0">
        <w:rPr>
          <w:rFonts w:asciiTheme="minorHAnsi" w:hAnsiTheme="minorHAnsi" w:cs="Arial"/>
          <w:bCs/>
          <w:szCs w:val="20"/>
        </w:rPr>
        <w:t>4</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14D78FE7" w:rsidR="004D7ACD" w:rsidRPr="003D3AC0" w:rsidRDefault="003D3AC0" w:rsidP="004D7ACD">
      <w:pPr>
        <w:rPr>
          <w:rFonts w:asciiTheme="minorHAnsi" w:hAnsiTheme="minorHAnsi" w:cs="Arial"/>
          <w:szCs w:val="20"/>
        </w:rPr>
      </w:pPr>
      <w:r w:rsidRPr="003D3AC0">
        <w:rPr>
          <w:rFonts w:asciiTheme="minorHAnsi" w:hAnsiTheme="minorHAnsi" w:cs="Arial"/>
          <w:szCs w:val="20"/>
        </w:rPr>
        <w:t xml:space="preserve">AQUISIÇÃO DE </w:t>
      </w:r>
      <w:r w:rsidR="00BA7D4F">
        <w:rPr>
          <w:rFonts w:asciiTheme="minorHAnsi" w:hAnsiTheme="minorHAnsi" w:cs="Arial"/>
          <w:szCs w:val="20"/>
        </w:rPr>
        <w:t>MATERIAIS PARA PISCINA</w:t>
      </w:r>
      <w:r w:rsidR="00B34969">
        <w:rPr>
          <w:rFonts w:asciiTheme="minorHAnsi" w:hAnsiTheme="minorHAnsi" w:cs="Arial"/>
          <w:szCs w:val="20"/>
        </w:rPr>
        <w:t xml:space="preserve"> (FISIO)</w:t>
      </w:r>
    </w:p>
    <w:p w14:paraId="0BCF794E" w14:textId="77777777" w:rsidR="00781AFF" w:rsidRPr="00ED3416" w:rsidRDefault="00781AFF" w:rsidP="004D7ACD">
      <w:pPr>
        <w:rPr>
          <w:rFonts w:asciiTheme="minorHAnsi" w:hAnsiTheme="minorHAnsi" w:cs="Arial"/>
          <w:color w:val="5B5B5F"/>
          <w:szCs w:val="20"/>
        </w:rPr>
      </w:pPr>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180AFFEB" w:rsidR="004D7ACD" w:rsidRPr="003D3AC0" w:rsidRDefault="004D7ACD" w:rsidP="004D7ACD">
      <w:pPr>
        <w:rPr>
          <w:rFonts w:asciiTheme="minorHAnsi" w:hAnsiTheme="minorHAnsi" w:cs="Arial"/>
          <w:bCs/>
          <w:szCs w:val="20"/>
        </w:rPr>
      </w:pPr>
      <w:r w:rsidRPr="003D3AC0">
        <w:rPr>
          <w:rFonts w:asciiTheme="minorHAnsi" w:hAnsiTheme="minorHAnsi" w:cs="Arial"/>
          <w:bCs/>
          <w:szCs w:val="20"/>
        </w:rPr>
        <w:t xml:space="preserve">R$ </w:t>
      </w:r>
      <w:r w:rsidR="00791618" w:rsidRPr="00791618">
        <w:rPr>
          <w:rFonts w:asciiTheme="minorHAnsi" w:hAnsiTheme="minorHAnsi" w:cs="Arial"/>
          <w:bCs/>
          <w:szCs w:val="20"/>
        </w:rPr>
        <w:t>1.328,04</w:t>
      </w:r>
    </w:p>
    <w:p w14:paraId="32498D13" w14:textId="77777777" w:rsidR="00141482" w:rsidRPr="00ED3416" w:rsidRDefault="00141482" w:rsidP="004D7ACD">
      <w:pPr>
        <w:rPr>
          <w:rFonts w:asciiTheme="minorHAnsi" w:hAnsiTheme="minorHAnsi" w:cs="Arial"/>
          <w:color w:val="5B5B5F"/>
          <w:szCs w:val="20"/>
        </w:rPr>
      </w:pPr>
    </w:p>
    <w:p w14:paraId="61370D13" w14:textId="1CF60C73"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p>
    <w:p w14:paraId="17FD6C32" w14:textId="586DE9D8" w:rsidR="004D7ACD" w:rsidRPr="003D3AC0" w:rsidRDefault="005574FD" w:rsidP="004D7ACD">
      <w:pPr>
        <w:rPr>
          <w:rFonts w:asciiTheme="minorHAnsi" w:hAnsiTheme="minorHAnsi" w:cs="Arial"/>
          <w:szCs w:val="20"/>
        </w:rPr>
      </w:pPr>
      <w:r>
        <w:rPr>
          <w:rFonts w:asciiTheme="minorHAnsi" w:hAnsiTheme="minorHAnsi" w:cs="Arial"/>
          <w:bCs/>
          <w:szCs w:val="20"/>
        </w:rPr>
        <w:t>2</w:t>
      </w:r>
      <w:r w:rsidR="00791618">
        <w:rPr>
          <w:rFonts w:asciiTheme="minorHAnsi" w:hAnsiTheme="minorHAnsi" w:cs="Arial"/>
          <w:bCs/>
          <w:szCs w:val="20"/>
        </w:rPr>
        <w:t>9</w:t>
      </w:r>
      <w:r w:rsidR="004D7ACD" w:rsidRPr="003D3AC0">
        <w:rPr>
          <w:rFonts w:asciiTheme="minorHAnsi" w:hAnsiTheme="minorHAnsi" w:cs="Arial"/>
          <w:bCs/>
          <w:szCs w:val="20"/>
        </w:rPr>
        <w:t>/</w:t>
      </w:r>
      <w:r w:rsidR="006D516B" w:rsidRPr="003D3AC0">
        <w:rPr>
          <w:rFonts w:asciiTheme="minorHAnsi" w:hAnsiTheme="minorHAnsi" w:cs="Arial"/>
          <w:bCs/>
          <w:szCs w:val="20"/>
        </w:rPr>
        <w:t>04</w:t>
      </w:r>
      <w:r w:rsidR="004D7ACD" w:rsidRPr="003D3AC0">
        <w:rPr>
          <w:rFonts w:asciiTheme="minorHAnsi" w:hAnsiTheme="minorHAnsi" w:cs="Arial"/>
          <w:bCs/>
          <w:szCs w:val="20"/>
        </w:rPr>
        <w:t>/</w:t>
      </w:r>
      <w:r w:rsidR="00045F61" w:rsidRPr="003D3AC0">
        <w:rPr>
          <w:rFonts w:asciiTheme="minorHAnsi" w:hAnsiTheme="minorHAnsi" w:cs="Arial"/>
          <w:bCs/>
          <w:szCs w:val="20"/>
        </w:rPr>
        <w:t>202</w:t>
      </w:r>
      <w:r w:rsidR="00E37308" w:rsidRPr="003D3AC0">
        <w:rPr>
          <w:rFonts w:asciiTheme="minorHAnsi" w:hAnsiTheme="minorHAnsi" w:cs="Arial"/>
          <w:bCs/>
          <w:szCs w:val="20"/>
        </w:rPr>
        <w:t>4</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609E7CF4"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B35069">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2F29B848" w:rsidR="00781AFF" w:rsidRPr="00ED3416" w:rsidRDefault="00B35069">
          <w:pPr>
            <w:pStyle w:val="Sumrio1"/>
            <w:tabs>
              <w:tab w:val="left" w:pos="440"/>
              <w:tab w:val="right" w:leader="dot" w:pos="8494"/>
            </w:tabs>
            <w:rPr>
              <w:rFonts w:asciiTheme="minorHAnsi" w:hAnsiTheme="minorHAnsi"/>
              <w:noProof/>
              <w:szCs w:val="20"/>
            </w:rPr>
          </w:pPr>
          <w:hyperlink w:anchor="_Toc118380900" w:history="1">
            <w:r w:rsidR="00781AFF" w:rsidRPr="00ED3416">
              <w:rPr>
                <w:rStyle w:val="Hyperlink"/>
                <w:rFonts w:asciiTheme="minorHAnsi" w:eastAsia="Arial Unicode MS" w:hAnsiTheme="minorHAnsi"/>
                <w:noProof/>
                <w:szCs w:val="20"/>
                <w:lang w:bidi="hi-IN"/>
              </w:rPr>
              <w:t>2.</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PARTICIPAÇÃO NA DISPENSA ELETRÔNICA.</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_Toc118380900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4</w:t>
            </w:r>
            <w:r w:rsidR="00781AFF" w:rsidRPr="00ED3416">
              <w:rPr>
                <w:rFonts w:asciiTheme="minorHAnsi" w:hAnsiTheme="minorHAnsi"/>
                <w:noProof/>
                <w:webHidden/>
                <w:szCs w:val="20"/>
              </w:rPr>
              <w:fldChar w:fldCharType="end"/>
            </w:r>
          </w:hyperlink>
        </w:p>
        <w:p w14:paraId="1BFBCCB1" w14:textId="10166883" w:rsidR="00781AFF" w:rsidRPr="00ED3416" w:rsidRDefault="00B35069">
          <w:pPr>
            <w:pStyle w:val="Sumrio1"/>
            <w:tabs>
              <w:tab w:val="left" w:pos="440"/>
              <w:tab w:val="right" w:leader="dot" w:pos="8494"/>
            </w:tabs>
            <w:rPr>
              <w:rFonts w:asciiTheme="minorHAnsi" w:hAnsiTheme="minorHAnsi"/>
              <w:noProof/>
              <w:szCs w:val="20"/>
            </w:rPr>
          </w:pPr>
          <w:hyperlink w:anchor="_Toc118380901" w:history="1">
            <w:r w:rsidR="00781AFF" w:rsidRPr="00ED3416">
              <w:rPr>
                <w:rStyle w:val="Hyperlink"/>
                <w:rFonts w:asciiTheme="minorHAnsi" w:eastAsia="Arial Unicode MS" w:hAnsiTheme="minorHAnsi"/>
                <w:noProof/>
                <w:szCs w:val="20"/>
                <w:lang w:bidi="hi-IN"/>
              </w:rPr>
              <w:t>3.</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INGRESSO NA DISPENSA ELETRÔNICA E CADASTRAMENTO DA PROPOSTA INICIAL</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_Toc118380901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5</w:t>
            </w:r>
            <w:r w:rsidR="00781AFF" w:rsidRPr="00ED3416">
              <w:rPr>
                <w:rFonts w:asciiTheme="minorHAnsi" w:hAnsiTheme="minorHAnsi"/>
                <w:noProof/>
                <w:webHidden/>
                <w:szCs w:val="20"/>
              </w:rPr>
              <w:fldChar w:fldCharType="end"/>
            </w:r>
          </w:hyperlink>
        </w:p>
        <w:p w14:paraId="25E86EF4" w14:textId="0864147D" w:rsidR="00781AFF" w:rsidRPr="00ED3416" w:rsidRDefault="00B35069">
          <w:pPr>
            <w:pStyle w:val="Sumrio1"/>
            <w:tabs>
              <w:tab w:val="left" w:pos="440"/>
              <w:tab w:val="right" w:leader="dot" w:pos="8494"/>
            </w:tabs>
            <w:rPr>
              <w:rFonts w:asciiTheme="minorHAnsi" w:hAnsiTheme="minorHAnsi"/>
              <w:noProof/>
              <w:szCs w:val="20"/>
            </w:rPr>
          </w:pPr>
          <w:hyperlink w:anchor="_Toc118380902" w:history="1">
            <w:r w:rsidR="00781AFF" w:rsidRPr="00ED3416">
              <w:rPr>
                <w:rStyle w:val="Hyperlink"/>
                <w:rFonts w:asciiTheme="minorHAnsi" w:eastAsia="Arial Unicode MS" w:hAnsiTheme="minorHAnsi"/>
                <w:noProof/>
                <w:szCs w:val="20"/>
                <w:lang w:bidi="hi-IN"/>
              </w:rPr>
              <w:t>4.</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FASE DE LANCES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_Toc118380902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60F55982" w14:textId="03BE91BB" w:rsidR="00781AFF" w:rsidRPr="00ED3416" w:rsidRDefault="00B35069">
          <w:pPr>
            <w:pStyle w:val="Sumrio1"/>
            <w:tabs>
              <w:tab w:val="left" w:pos="440"/>
              <w:tab w:val="right" w:leader="dot" w:pos="8494"/>
            </w:tabs>
            <w:rPr>
              <w:rFonts w:asciiTheme="minorHAnsi" w:hAnsiTheme="minorHAnsi"/>
              <w:noProof/>
              <w:szCs w:val="20"/>
            </w:rPr>
          </w:pPr>
          <w:hyperlink w:anchor="_Toc118380903" w:history="1">
            <w:r w:rsidR="00781AFF" w:rsidRPr="00ED3416">
              <w:rPr>
                <w:rStyle w:val="Hyperlink"/>
                <w:rFonts w:asciiTheme="minorHAnsi" w:eastAsia="Arial Unicode MS" w:hAnsiTheme="minorHAnsi"/>
                <w:noProof/>
                <w:szCs w:val="20"/>
                <w:lang w:bidi="hi-IN"/>
              </w:rPr>
              <w:t>5.</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JULGAMENTO DAS PROPOSTAS DE PREÇO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_Toc118380903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3F77CC62" w14:textId="52BA8D73" w:rsidR="00781AFF" w:rsidRPr="00ED3416" w:rsidRDefault="00B35069">
          <w:pPr>
            <w:pStyle w:val="Sumrio1"/>
            <w:tabs>
              <w:tab w:val="left" w:pos="440"/>
              <w:tab w:val="right" w:leader="dot" w:pos="8494"/>
            </w:tabs>
            <w:rPr>
              <w:rFonts w:asciiTheme="minorHAnsi" w:hAnsiTheme="minorHAnsi"/>
              <w:noProof/>
              <w:szCs w:val="20"/>
            </w:rPr>
          </w:pPr>
          <w:hyperlink w:anchor="_Toc118380904" w:history="1">
            <w:r w:rsidR="00781AFF" w:rsidRPr="00ED3416">
              <w:rPr>
                <w:rStyle w:val="Hyperlink"/>
                <w:rFonts w:asciiTheme="minorHAnsi" w:eastAsia="Arial Unicode MS" w:hAnsiTheme="minorHAnsi"/>
                <w:noProof/>
                <w:szCs w:val="20"/>
                <w:lang w:bidi="hi-IN"/>
              </w:rPr>
              <w:t>6.</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HABILITAÇÃO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_Toc118380904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9</w:t>
            </w:r>
            <w:r w:rsidR="00781AFF" w:rsidRPr="00ED3416">
              <w:rPr>
                <w:rFonts w:asciiTheme="minorHAnsi" w:hAnsiTheme="minorHAnsi"/>
                <w:noProof/>
                <w:webHidden/>
                <w:szCs w:val="20"/>
              </w:rPr>
              <w:fldChar w:fldCharType="end"/>
            </w:r>
          </w:hyperlink>
        </w:p>
        <w:p w14:paraId="71E8A49D" w14:textId="5087D520" w:rsidR="00781AFF" w:rsidRPr="00ED3416" w:rsidRDefault="00B35069">
          <w:pPr>
            <w:pStyle w:val="Sumrio1"/>
            <w:tabs>
              <w:tab w:val="left" w:pos="440"/>
              <w:tab w:val="right" w:leader="dot" w:pos="8494"/>
            </w:tabs>
            <w:rPr>
              <w:rFonts w:asciiTheme="minorHAnsi" w:hAnsiTheme="minorHAnsi"/>
              <w:noProof/>
              <w:szCs w:val="20"/>
            </w:rPr>
          </w:pPr>
          <w:hyperlink w:anchor="_Toc118380905" w:history="1">
            <w:r w:rsidR="00781AFF" w:rsidRPr="00ED3416">
              <w:rPr>
                <w:rStyle w:val="Hyperlink"/>
                <w:rFonts w:asciiTheme="minorHAnsi" w:eastAsia="Arial Unicode MS" w:hAnsiTheme="minorHAnsi"/>
                <w:noProof/>
                <w:szCs w:val="20"/>
                <w:lang w:bidi="hi-IN"/>
              </w:rPr>
              <w:t>7.</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CONTRATAÇÃO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_Toc118380905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10</w:t>
            </w:r>
            <w:r w:rsidR="00781AFF" w:rsidRPr="00ED3416">
              <w:rPr>
                <w:rFonts w:asciiTheme="minorHAnsi" w:hAnsiTheme="minorHAnsi"/>
                <w:noProof/>
                <w:webHidden/>
                <w:szCs w:val="20"/>
              </w:rPr>
              <w:fldChar w:fldCharType="end"/>
            </w:r>
          </w:hyperlink>
        </w:p>
        <w:p w14:paraId="05001326" w14:textId="7F8A96C4" w:rsidR="00781AFF" w:rsidRPr="00ED3416" w:rsidRDefault="00B35069">
          <w:pPr>
            <w:pStyle w:val="Sumrio1"/>
            <w:tabs>
              <w:tab w:val="left" w:pos="440"/>
              <w:tab w:val="right" w:leader="dot" w:pos="8494"/>
            </w:tabs>
            <w:rPr>
              <w:rFonts w:asciiTheme="minorHAnsi" w:hAnsiTheme="minorHAnsi"/>
              <w:noProof/>
              <w:szCs w:val="20"/>
            </w:rPr>
          </w:pPr>
          <w:hyperlink w:anchor="_Toc118380906" w:history="1">
            <w:r w:rsidR="00781AFF" w:rsidRPr="00ED3416">
              <w:rPr>
                <w:rStyle w:val="Hyperlink"/>
                <w:rFonts w:asciiTheme="minorHAnsi" w:eastAsia="Arial Unicode MS" w:hAnsiTheme="minorHAnsi"/>
                <w:noProof/>
                <w:szCs w:val="20"/>
                <w:lang w:bidi="hi-IN"/>
              </w:rPr>
              <w:t>8.</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INFRAÇÕES E SANÇÕES ADMINISTRATIVAS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_Toc118380906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11</w:t>
            </w:r>
            <w:r w:rsidR="00781AFF" w:rsidRPr="00ED3416">
              <w:rPr>
                <w:rFonts w:asciiTheme="minorHAnsi" w:hAnsiTheme="minorHAnsi"/>
                <w:noProof/>
                <w:webHidden/>
                <w:szCs w:val="20"/>
              </w:rPr>
              <w:fldChar w:fldCharType="end"/>
            </w:r>
          </w:hyperlink>
        </w:p>
        <w:p w14:paraId="6EEB52DF" w14:textId="21EC5352" w:rsidR="00781AFF" w:rsidRPr="00ED3416" w:rsidRDefault="00B35069">
          <w:pPr>
            <w:pStyle w:val="Sumrio1"/>
            <w:tabs>
              <w:tab w:val="left" w:pos="440"/>
              <w:tab w:val="right" w:leader="dot" w:pos="8494"/>
            </w:tabs>
            <w:rPr>
              <w:rFonts w:asciiTheme="minorHAnsi" w:hAnsiTheme="minorHAnsi"/>
              <w:noProof/>
              <w:szCs w:val="20"/>
            </w:rPr>
          </w:pPr>
          <w:hyperlink w:anchor="_Toc118380907" w:history="1">
            <w:r w:rsidR="00781AFF" w:rsidRPr="00ED3416">
              <w:rPr>
                <w:rStyle w:val="Hyperlink"/>
                <w:rFonts w:asciiTheme="minorHAnsi" w:eastAsia="Arial Unicode MS" w:hAnsiTheme="minorHAnsi"/>
                <w:noProof/>
                <w:szCs w:val="20"/>
                <w:lang w:bidi="hi-IN"/>
              </w:rPr>
              <w:t>9.</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DAS DISPOSIÇÕES GERAIS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_Toc118380907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13</w:t>
            </w:r>
            <w:r w:rsidR="00781AFF"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55.7pt" o:ole="" fillcolor="window">
            <v:imagedata r:id="rId8" o:title=""/>
          </v:shape>
          <o:OLEObject Type="Embed" ProgID="MSDraw" ShapeID="_x0000_i1025" DrawAspect="Content" ObjectID="_1775474106"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w:t>
      </w:r>
      <w:proofErr w:type="spellStart"/>
      <w:r w:rsidRPr="00ED3416">
        <w:rPr>
          <w:rFonts w:asciiTheme="minorHAnsi" w:hAnsiTheme="minorHAnsi" w:cs="Arial"/>
          <w:b/>
          <w:szCs w:val="20"/>
        </w:rPr>
        <w:t>PoMil</w:t>
      </w:r>
      <w:proofErr w:type="spellEnd"/>
      <w:r w:rsidRPr="00ED3416">
        <w:rPr>
          <w:rFonts w:asciiTheme="minorHAnsi" w:hAnsiTheme="minorHAnsi" w:cs="Arial"/>
          <w:b/>
          <w:szCs w:val="20"/>
        </w:rPr>
        <w:t>/1909)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5DB5D0EC" w:rsidR="004D3C0A" w:rsidRPr="003D3AC0" w:rsidRDefault="00C074DA" w:rsidP="004D3C0A">
      <w:pPr>
        <w:jc w:val="center"/>
        <w:rPr>
          <w:rFonts w:asciiTheme="minorHAnsi" w:hAnsiTheme="minorHAnsi" w:cs="Arial"/>
          <w:b/>
          <w:bCs/>
          <w:szCs w:val="20"/>
        </w:rPr>
      </w:pPr>
      <w:r w:rsidRPr="003D3AC0">
        <w:rPr>
          <w:rFonts w:asciiTheme="minorHAnsi" w:hAnsiTheme="minorHAnsi" w:cs="Arial"/>
          <w:b/>
          <w:bCs/>
          <w:szCs w:val="20"/>
        </w:rPr>
        <w:t xml:space="preserve">AVISO DE CONTRATAÇÃO DIRETA Nº </w:t>
      </w:r>
      <w:r w:rsidR="00141482" w:rsidRPr="003D3AC0">
        <w:rPr>
          <w:rFonts w:asciiTheme="minorHAnsi" w:hAnsiTheme="minorHAnsi" w:cs="Arial"/>
          <w:b/>
          <w:bCs/>
          <w:szCs w:val="20"/>
        </w:rPr>
        <w:t>9</w:t>
      </w:r>
      <w:r w:rsidR="00C34C8A" w:rsidRPr="003D3AC0">
        <w:rPr>
          <w:rFonts w:asciiTheme="minorHAnsi" w:hAnsiTheme="minorHAnsi" w:cs="Arial"/>
          <w:b/>
          <w:bCs/>
          <w:szCs w:val="20"/>
        </w:rPr>
        <w:t>00</w:t>
      </w:r>
      <w:r w:rsidR="007F5E04">
        <w:rPr>
          <w:rFonts w:asciiTheme="minorHAnsi" w:hAnsiTheme="minorHAnsi" w:cs="Arial"/>
          <w:b/>
          <w:bCs/>
          <w:szCs w:val="20"/>
        </w:rPr>
        <w:t>2</w:t>
      </w:r>
      <w:r w:rsidR="00A00B6F">
        <w:rPr>
          <w:rFonts w:asciiTheme="minorHAnsi" w:hAnsiTheme="minorHAnsi" w:cs="Arial"/>
          <w:b/>
          <w:bCs/>
          <w:szCs w:val="20"/>
        </w:rPr>
        <w:t>4</w:t>
      </w:r>
      <w:r w:rsidR="00C34C8A" w:rsidRPr="003D3AC0">
        <w:rPr>
          <w:rFonts w:asciiTheme="minorHAnsi" w:hAnsiTheme="minorHAnsi" w:cs="Arial"/>
          <w:b/>
          <w:bCs/>
          <w:szCs w:val="20"/>
        </w:rPr>
        <w:t>/20</w:t>
      </w:r>
      <w:r w:rsidR="00141482" w:rsidRPr="003D3AC0">
        <w:rPr>
          <w:rFonts w:asciiTheme="minorHAnsi" w:hAnsiTheme="minorHAnsi" w:cs="Arial"/>
          <w:b/>
          <w:bCs/>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47B5DB21" w:rsidR="00C074DA" w:rsidRPr="003D3AC0" w:rsidRDefault="00C074DA" w:rsidP="007F5E04">
      <w:pPr>
        <w:spacing w:after="120" w:line="276" w:lineRule="auto"/>
        <w:ind w:right="-15"/>
        <w:jc w:val="center"/>
        <w:rPr>
          <w:rFonts w:asciiTheme="minorHAnsi" w:hAnsiTheme="minorHAnsi" w:cs="Arial"/>
          <w:b/>
          <w:bCs/>
          <w:szCs w:val="20"/>
        </w:rPr>
      </w:pPr>
      <w:r w:rsidRPr="003D3AC0">
        <w:rPr>
          <w:rFonts w:asciiTheme="minorHAnsi" w:hAnsiTheme="minorHAnsi" w:cs="Arial"/>
          <w:b/>
          <w:bCs/>
          <w:szCs w:val="20"/>
        </w:rPr>
        <w:t xml:space="preserve">(Processo Administrativo </w:t>
      </w:r>
      <w:proofErr w:type="spellStart"/>
      <w:r w:rsidRPr="003D3AC0">
        <w:rPr>
          <w:rFonts w:asciiTheme="minorHAnsi" w:hAnsiTheme="minorHAnsi" w:cs="Arial"/>
          <w:b/>
          <w:bCs/>
          <w:szCs w:val="20"/>
        </w:rPr>
        <w:t>n.°</w:t>
      </w:r>
      <w:proofErr w:type="spellEnd"/>
      <w:r w:rsidR="00045F61" w:rsidRPr="003D3AC0">
        <w:rPr>
          <w:rFonts w:asciiTheme="minorHAnsi" w:hAnsiTheme="minorHAnsi" w:cs="Arial"/>
          <w:b/>
          <w:bCs/>
          <w:szCs w:val="20"/>
        </w:rPr>
        <w:t xml:space="preserve"> </w:t>
      </w:r>
      <w:r w:rsidR="00A00B6F" w:rsidRPr="00A00B6F">
        <w:rPr>
          <w:rFonts w:ascii="Calibri" w:eastAsia="MS Mincho" w:hAnsi="Calibri" w:cs="Arial"/>
          <w:b/>
          <w:noProof/>
          <w:szCs w:val="20"/>
        </w:rPr>
        <w:t>64660.002295/2024-43</w:t>
      </w:r>
      <w:r w:rsidRPr="003D3AC0">
        <w:rPr>
          <w:rFonts w:asciiTheme="minorHAnsi" w:hAnsiTheme="minorHAnsi" w:cs="Arial"/>
          <w:b/>
          <w:bCs/>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10652459" w:rsidR="00C074DA" w:rsidRPr="003D3AC0"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ED3416">
        <w:rPr>
          <w:rFonts w:asciiTheme="minorHAnsi" w:hAnsiTheme="minorHAnsi" w:cs="Arial"/>
          <w:b/>
          <w:bCs/>
          <w:color w:val="000000" w:themeColor="text1"/>
          <w:szCs w:val="20"/>
        </w:rPr>
        <w:t xml:space="preserve"> </w:t>
      </w:r>
      <w:r w:rsidR="00EA7529">
        <w:rPr>
          <w:rFonts w:asciiTheme="minorHAnsi" w:hAnsiTheme="minorHAnsi" w:cs="Arial"/>
          <w:bCs/>
          <w:szCs w:val="20"/>
        </w:rPr>
        <w:t>29</w:t>
      </w:r>
      <w:r w:rsidR="00C34C8A" w:rsidRPr="003D3AC0">
        <w:rPr>
          <w:rFonts w:asciiTheme="minorHAnsi" w:hAnsiTheme="minorHAnsi" w:cs="Arial"/>
          <w:bCs/>
          <w:szCs w:val="20"/>
        </w:rPr>
        <w:t>/</w:t>
      </w:r>
      <w:r w:rsidR="00592A9C" w:rsidRPr="003D3AC0">
        <w:rPr>
          <w:rFonts w:asciiTheme="minorHAnsi" w:hAnsiTheme="minorHAnsi" w:cs="Arial"/>
          <w:bCs/>
          <w:szCs w:val="20"/>
        </w:rPr>
        <w:t>04</w:t>
      </w:r>
      <w:r w:rsidR="00C34C8A" w:rsidRPr="003D3AC0">
        <w:rPr>
          <w:rFonts w:asciiTheme="minorHAnsi" w:hAnsiTheme="minorHAnsi" w:cs="Arial"/>
          <w:bCs/>
          <w:szCs w:val="20"/>
        </w:rPr>
        <w:t>/202</w:t>
      </w:r>
      <w:r w:rsidR="00141482" w:rsidRPr="003D3AC0">
        <w:rPr>
          <w:rFonts w:asciiTheme="minorHAnsi" w:hAnsiTheme="minorHAnsi" w:cs="Arial"/>
          <w:bCs/>
          <w:szCs w:val="20"/>
        </w:rPr>
        <w:t>4</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3726F79B" w14:textId="77777777" w:rsidR="00C074DA" w:rsidRPr="00ED3416" w:rsidRDefault="00C074DA" w:rsidP="00781AFF">
      <w:pPr>
        <w:pStyle w:val="Ttulo1"/>
        <w:rPr>
          <w:rFonts w:asciiTheme="minorHAnsi" w:hAnsiTheme="minorHAnsi"/>
          <w:szCs w:val="20"/>
        </w:rPr>
      </w:pPr>
      <w:bookmarkStart w:id="0" w:name="_Toc118380899"/>
      <w:r w:rsidRPr="00ED3416">
        <w:rPr>
          <w:rFonts w:asciiTheme="minorHAnsi" w:hAnsiTheme="minorHAnsi"/>
          <w:szCs w:val="20"/>
        </w:rPr>
        <w:t>OBJETO DA CONTRATAÇÃO DIRETA</w:t>
      </w:r>
      <w:bookmarkEnd w:id="0"/>
    </w:p>
    <w:p w14:paraId="6CF5CC4C" w14:textId="3FFE0460" w:rsidR="00C074DA" w:rsidRPr="003D3AC0"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3D3AC0">
        <w:rPr>
          <w:rFonts w:asciiTheme="minorHAnsi" w:hAnsiTheme="minorHAnsi" w:cs="Arial"/>
          <w:szCs w:val="20"/>
        </w:rPr>
        <w:t xml:space="preserve">O objeto da presente dispensa é a escolha da proposta mais vantajosa para a </w:t>
      </w:r>
      <w:r w:rsidR="003D3AC0" w:rsidRPr="003D3AC0">
        <w:rPr>
          <w:rFonts w:asciiTheme="minorHAnsi" w:hAnsiTheme="minorHAnsi" w:cs="Arial"/>
          <w:szCs w:val="20"/>
        </w:rPr>
        <w:t>aquisição</w:t>
      </w:r>
      <w:r w:rsidRPr="003D3AC0">
        <w:rPr>
          <w:rFonts w:asciiTheme="minorHAnsi" w:hAnsiTheme="minorHAnsi" w:cs="Arial"/>
          <w:szCs w:val="20"/>
        </w:rPr>
        <w:t xml:space="preserve">, </w:t>
      </w:r>
      <w:r w:rsidR="00C34C8A" w:rsidRPr="003D3AC0">
        <w:rPr>
          <w:rFonts w:asciiTheme="minorHAnsi" w:hAnsiTheme="minorHAnsi" w:cs="Arial"/>
          <w:szCs w:val="20"/>
        </w:rPr>
        <w:t xml:space="preserve">por dispensa de licitação, </w:t>
      </w:r>
      <w:r w:rsidR="00592A9C" w:rsidRPr="003D3AC0">
        <w:rPr>
          <w:rFonts w:asciiTheme="minorHAnsi" w:hAnsiTheme="minorHAnsi" w:cs="Arial"/>
          <w:szCs w:val="20"/>
        </w:rPr>
        <w:t xml:space="preserve">de </w:t>
      </w:r>
      <w:r w:rsidR="00A75B67">
        <w:rPr>
          <w:rFonts w:asciiTheme="minorHAnsi" w:hAnsiTheme="minorHAnsi" w:cs="Arial"/>
          <w:szCs w:val="20"/>
        </w:rPr>
        <w:t>materiais para a manutenção da piscina do setor de fisioterapia</w:t>
      </w:r>
      <w:r w:rsidR="00141482" w:rsidRPr="003D3AC0">
        <w:rPr>
          <w:rFonts w:asciiTheme="minorHAnsi" w:hAnsiTheme="minorHAnsi" w:cs="Arial"/>
          <w:szCs w:val="20"/>
        </w:rPr>
        <w:t>, con</w:t>
      </w:r>
      <w:r w:rsidRPr="003D3AC0">
        <w:rPr>
          <w:rFonts w:asciiTheme="minorHAnsi" w:hAnsiTheme="minorHAnsi" w:cs="Arial"/>
          <w:szCs w:val="20"/>
        </w:rPr>
        <w:t>forme condições, quantidades e exigências estabelecidas neste Aviso de Contratação Direta e seus anexos.</w:t>
      </w:r>
    </w:p>
    <w:p w14:paraId="1961A195" w14:textId="3B1785F0" w:rsidR="00B45936" w:rsidRPr="00B45936" w:rsidRDefault="00C074DA" w:rsidP="00B45936">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A contratação ocorrerá conforme tabela abaixo.</w:t>
      </w:r>
    </w:p>
    <w:tbl>
      <w:tblPr>
        <w:tblpPr w:leftFromText="141" w:rightFromText="141" w:vertAnchor="text" w:tblpXSpec="center" w:tblpY="1"/>
        <w:tblOverlap w:val="never"/>
        <w:tblW w:w="8640" w:type="dxa"/>
        <w:tblLayout w:type="fixed"/>
        <w:tblLook w:val="04A0" w:firstRow="1" w:lastRow="0" w:firstColumn="1" w:lastColumn="0" w:noHBand="0" w:noVBand="1"/>
      </w:tblPr>
      <w:tblGrid>
        <w:gridCol w:w="850"/>
        <w:gridCol w:w="3540"/>
        <w:gridCol w:w="1134"/>
        <w:gridCol w:w="1416"/>
        <w:gridCol w:w="1700"/>
      </w:tblGrid>
      <w:tr w:rsidR="00384798" w:rsidRPr="00291572" w14:paraId="7E631665" w14:textId="77777777" w:rsidTr="00D72748">
        <w:trPr>
          <w:trHeight w:val="701"/>
        </w:trPr>
        <w:tc>
          <w:tcPr>
            <w:tcW w:w="850" w:type="dxa"/>
            <w:tcBorders>
              <w:top w:val="single" w:sz="4" w:space="0" w:color="000000"/>
              <w:left w:val="single" w:sz="4" w:space="0" w:color="000000"/>
              <w:bottom w:val="single" w:sz="4" w:space="0" w:color="000000"/>
              <w:right w:val="single" w:sz="4" w:space="0" w:color="000000"/>
            </w:tcBorders>
            <w:vAlign w:val="center"/>
          </w:tcPr>
          <w:p w14:paraId="6F8E4AB9"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bookmarkStart w:id="1" w:name="_Hlk164861362"/>
          </w:p>
          <w:p w14:paraId="40D57DE3"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ITEM</w:t>
            </w:r>
          </w:p>
          <w:p w14:paraId="594B4FD8" w14:textId="77777777" w:rsidR="00384798" w:rsidRPr="00291572" w:rsidRDefault="00384798" w:rsidP="00BB345F">
            <w:pPr>
              <w:widowControl w:val="0"/>
              <w:spacing w:line="276" w:lineRule="auto"/>
              <w:jc w:val="center"/>
              <w:rPr>
                <w:rFonts w:asciiTheme="majorHAnsi" w:hAnsiTheme="majorHAnsi" w:cstheme="majorHAnsi"/>
                <w:b/>
                <w:color w:val="000000"/>
                <w:szCs w:val="20"/>
                <w:lang w:eastAsia="en-US"/>
              </w:rPr>
            </w:pP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942FE44" w14:textId="77777777" w:rsidR="00384798" w:rsidRPr="00291572" w:rsidRDefault="00384798" w:rsidP="00BB345F">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A2146A6"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CATSER</w:t>
            </w:r>
          </w:p>
          <w:p w14:paraId="49A0473D"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ou</w:t>
            </w:r>
          </w:p>
          <w:p w14:paraId="24D9CF72" w14:textId="77777777" w:rsidR="00384798" w:rsidRPr="00291572" w:rsidRDefault="00384798" w:rsidP="00BB345F">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CATMAT</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2F80B8D"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UNIDADE</w:t>
            </w:r>
          </w:p>
          <w:p w14:paraId="10DFF079"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 xml:space="preserve">DE </w:t>
            </w:r>
          </w:p>
          <w:p w14:paraId="7A191A09" w14:textId="77777777" w:rsidR="00384798" w:rsidRPr="00291572" w:rsidRDefault="00384798" w:rsidP="00BB345F">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MEDIDA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008C16F" w14:textId="77777777" w:rsidR="00384798" w:rsidRPr="00291572" w:rsidRDefault="00384798" w:rsidP="00BB345F">
            <w:pPr>
              <w:widowControl w:val="0"/>
              <w:spacing w:line="276" w:lineRule="auto"/>
              <w:jc w:val="center"/>
              <w:rPr>
                <w:rFonts w:asciiTheme="majorHAnsi" w:hAnsiTheme="majorHAnsi" w:cstheme="majorHAnsi"/>
                <w:b/>
                <w:bCs/>
                <w:szCs w:val="20"/>
                <w:lang w:eastAsia="en-US"/>
              </w:rPr>
            </w:pPr>
            <w:r w:rsidRPr="00291572">
              <w:rPr>
                <w:rFonts w:asciiTheme="majorHAnsi" w:hAnsiTheme="majorHAnsi" w:cstheme="majorHAnsi"/>
                <w:b/>
                <w:bCs/>
                <w:szCs w:val="20"/>
                <w:lang w:eastAsia="en-US"/>
              </w:rPr>
              <w:t>QUANTIDADE</w:t>
            </w:r>
          </w:p>
        </w:tc>
      </w:tr>
      <w:tr w:rsidR="00384798" w:rsidRPr="00291572" w14:paraId="200B2652"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B96336D" w14:textId="37BAB5D3" w:rsidR="00384798" w:rsidRPr="001719CB" w:rsidRDefault="00CF75F0" w:rsidP="00BB345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1</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C3FB6BC"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Pastilha de cloro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35237D8"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377626 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4352260"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5748C9A"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12</w:t>
            </w:r>
          </w:p>
        </w:tc>
      </w:tr>
      <w:tr w:rsidR="00384798" w:rsidRPr="00291572" w14:paraId="0DD18F89"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C079F31" w14:textId="35E0A483" w:rsidR="00384798" w:rsidRPr="001719CB" w:rsidRDefault="00CF75F0" w:rsidP="00BB345F">
            <w:pPr>
              <w:widowControl w:val="0"/>
              <w:spacing w:line="276" w:lineRule="auto"/>
              <w:jc w:val="center"/>
              <w:rPr>
                <w:rFonts w:ascii="Calibri Light" w:hAnsi="Calibri Light" w:cs="Calibri Light"/>
                <w:szCs w:val="20"/>
              </w:rPr>
            </w:pPr>
            <w:r>
              <w:rPr>
                <w:rFonts w:ascii="Calibri Light" w:hAnsi="Calibri Light" w:cs="Calibri Light"/>
                <w:color w:val="000000"/>
                <w:szCs w:val="20"/>
                <w:lang w:eastAsia="en-US"/>
              </w:rPr>
              <w:t>2</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0B72F64B"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Cloro Granulado </w:t>
            </w:r>
            <w:proofErr w:type="spellStart"/>
            <w:r w:rsidRPr="001719CB">
              <w:rPr>
                <w:rFonts w:ascii="Calibri Light" w:hAnsi="Calibri Light" w:cs="Calibri Light"/>
                <w:szCs w:val="20"/>
              </w:rPr>
              <w:t>HtH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p w14:paraId="545F4667"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61CCF3B"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356562 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A470743"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1EE86B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10</w:t>
            </w:r>
          </w:p>
        </w:tc>
      </w:tr>
      <w:tr w:rsidR="00384798" w:rsidRPr="00291572" w14:paraId="7CFDA136"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B7C210F" w14:textId="4698CF10" w:rsidR="00384798" w:rsidRPr="001719CB" w:rsidRDefault="00CF75F0" w:rsidP="00BB345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3</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240D0F52"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Elevador de </w:t>
            </w:r>
            <w:proofErr w:type="spellStart"/>
            <w:r w:rsidRPr="001719CB">
              <w:rPr>
                <w:rFonts w:ascii="Calibri Light" w:hAnsi="Calibri Light" w:cs="Calibri Light"/>
                <w:szCs w:val="20"/>
              </w:rPr>
              <w:t>Ph</w:t>
            </w:r>
            <w:proofErr w:type="spellEnd"/>
            <w:r w:rsidRPr="001719CB">
              <w:rPr>
                <w:rFonts w:ascii="Calibri Light" w:hAnsi="Calibri Light" w:cs="Calibri Light"/>
                <w:szCs w:val="20"/>
              </w:rPr>
              <w:t xml:space="preserve"> (Barrilha) </w:t>
            </w:r>
            <w:proofErr w:type="spellStart"/>
            <w:r w:rsidRPr="001719CB">
              <w:rPr>
                <w:rFonts w:ascii="Calibri Light" w:hAnsi="Calibri Light" w:cs="Calibri Light"/>
                <w:szCs w:val="20"/>
              </w:rPr>
              <w:t>HtH</w:t>
            </w:r>
            <w:proofErr w:type="spellEnd"/>
            <w:r w:rsidRPr="001719CB">
              <w:rPr>
                <w:rFonts w:ascii="Calibri Light" w:hAnsi="Calibri Light" w:cs="Calibri Light"/>
                <w:szCs w:val="20"/>
              </w:rPr>
              <w:t xml:space="preserve"> </w:t>
            </w:r>
            <w:r>
              <w:rPr>
                <w:rFonts w:ascii="Calibri Light" w:hAnsi="Calibri Light" w:cs="Calibri Light"/>
                <w:szCs w:val="20"/>
              </w:rPr>
              <w:t xml:space="preserve">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411929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437138</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1313725"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81D5830"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10</w:t>
            </w:r>
          </w:p>
        </w:tc>
      </w:tr>
      <w:tr w:rsidR="00384798" w:rsidRPr="00291572" w14:paraId="37B810C0"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91E871C" w14:textId="6044FFF4" w:rsidR="00384798" w:rsidRPr="001719CB" w:rsidRDefault="00CF75F0" w:rsidP="00BB345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4</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133205A1"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Redutor de </w:t>
            </w:r>
            <w:proofErr w:type="spellStart"/>
            <w:r w:rsidRPr="001719CB">
              <w:rPr>
                <w:rFonts w:ascii="Calibri Light" w:hAnsi="Calibri Light" w:cs="Calibri Light"/>
                <w:szCs w:val="20"/>
              </w:rPr>
              <w:t>Ph</w:t>
            </w:r>
            <w:proofErr w:type="spellEnd"/>
            <w:r>
              <w:rPr>
                <w:rFonts w:ascii="Calibri Light" w:hAnsi="Calibri Light" w:cs="Calibri Light"/>
                <w:szCs w:val="20"/>
              </w:rPr>
              <w:t xml:space="preserve"> </w:t>
            </w:r>
            <w:proofErr w:type="spellStart"/>
            <w:r>
              <w:rPr>
                <w:rFonts w:ascii="Calibri Light" w:hAnsi="Calibri Light" w:cs="Calibri Light"/>
                <w:szCs w:val="20"/>
              </w:rPr>
              <w:t>HtH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10EBDC5"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424509 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2D92DE99"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672579D"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w:t>
            </w:r>
          </w:p>
        </w:tc>
      </w:tr>
      <w:tr w:rsidR="00384798" w:rsidRPr="00291572" w14:paraId="4F0BC16B"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B6761BB" w14:textId="1CA2124D" w:rsidR="00384798" w:rsidRPr="001719CB" w:rsidRDefault="00CF75F0" w:rsidP="00BB345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5</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81CFD74"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Mangueira de Aspiraç</w:t>
            </w:r>
            <w:r>
              <w:rPr>
                <w:rFonts w:ascii="Calibri Light" w:hAnsi="Calibri Light" w:cs="Calibri Light"/>
                <w:szCs w:val="20"/>
              </w:rPr>
              <w:t>ão flexível c</w:t>
            </w:r>
            <w:r w:rsidRPr="000A7192">
              <w:rPr>
                <w:rFonts w:ascii="Calibri Light" w:hAnsi="Calibri Light" w:cs="Calibri Light"/>
                <w:szCs w:val="20"/>
              </w:rPr>
              <w:t xml:space="preserve">om </w:t>
            </w:r>
            <w:r>
              <w:rPr>
                <w:rFonts w:ascii="Calibri Light" w:hAnsi="Calibri Light" w:cs="Calibri Light"/>
                <w:szCs w:val="20"/>
              </w:rPr>
              <w:t>ponteiras e adaptador</w:t>
            </w:r>
            <w:r w:rsidRPr="000A7192">
              <w:rPr>
                <w:rFonts w:ascii="Calibri Light" w:hAnsi="Calibri Light" w:cs="Calibri Light"/>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B341FA9"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253164 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29AF6C0A"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Metro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9D086B6" w14:textId="1317488A" w:rsidR="00D72748" w:rsidRPr="001719CB" w:rsidRDefault="00384798" w:rsidP="00D72748">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6</w:t>
            </w:r>
          </w:p>
        </w:tc>
      </w:tr>
      <w:tr w:rsidR="00B45936" w:rsidRPr="00291572" w14:paraId="76274E7A"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64940638" w14:textId="34A16FCF" w:rsidR="00B45936" w:rsidRDefault="004529A6" w:rsidP="00B45936">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6</w:t>
            </w:r>
          </w:p>
        </w:tc>
        <w:tc>
          <w:tcPr>
            <w:tcW w:w="3540" w:type="dxa"/>
            <w:tcBorders>
              <w:top w:val="single" w:sz="4" w:space="0" w:color="000000"/>
              <w:left w:val="single" w:sz="4" w:space="0" w:color="000000"/>
              <w:bottom w:val="single" w:sz="4" w:space="0" w:color="000000"/>
              <w:right w:val="single" w:sz="4" w:space="0" w:color="000000"/>
            </w:tcBorders>
            <w:vAlign w:val="center"/>
          </w:tcPr>
          <w:p w14:paraId="1DBF8643" w14:textId="6D70AAC2" w:rsidR="00B45936" w:rsidRPr="001719CB" w:rsidRDefault="00B45936" w:rsidP="00B45936">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Algicida Tipo: Choque</w:t>
            </w:r>
          </w:p>
        </w:tc>
        <w:tc>
          <w:tcPr>
            <w:tcW w:w="1134" w:type="dxa"/>
            <w:tcBorders>
              <w:top w:val="single" w:sz="4" w:space="0" w:color="000000"/>
              <w:left w:val="single" w:sz="4" w:space="0" w:color="000000"/>
              <w:bottom w:val="single" w:sz="4" w:space="0" w:color="000000"/>
              <w:right w:val="single" w:sz="4" w:space="0" w:color="000000"/>
            </w:tcBorders>
            <w:vAlign w:val="center"/>
          </w:tcPr>
          <w:p w14:paraId="578E6BBD" w14:textId="1653CD1D"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309426 </w:t>
            </w:r>
          </w:p>
        </w:tc>
        <w:tc>
          <w:tcPr>
            <w:tcW w:w="1416" w:type="dxa"/>
            <w:tcBorders>
              <w:top w:val="single" w:sz="4" w:space="0" w:color="000000"/>
              <w:left w:val="single" w:sz="4" w:space="0" w:color="000000"/>
              <w:bottom w:val="single" w:sz="4" w:space="0" w:color="000000"/>
              <w:right w:val="single" w:sz="4" w:space="0" w:color="000000"/>
            </w:tcBorders>
            <w:vAlign w:val="center"/>
          </w:tcPr>
          <w:p w14:paraId="0DC822BB" w14:textId="27F09619"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tcPr>
          <w:p w14:paraId="51E91714" w14:textId="53BAF846"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3</w:t>
            </w:r>
          </w:p>
        </w:tc>
      </w:tr>
      <w:tr w:rsidR="00B45936" w:rsidRPr="00291572" w14:paraId="047FB54B"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6FCDF3FD" w14:textId="4DB7B33B" w:rsidR="00B45936" w:rsidRDefault="004529A6" w:rsidP="00B45936">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7</w:t>
            </w:r>
          </w:p>
        </w:tc>
        <w:tc>
          <w:tcPr>
            <w:tcW w:w="3540" w:type="dxa"/>
            <w:tcBorders>
              <w:top w:val="single" w:sz="4" w:space="0" w:color="000000"/>
              <w:left w:val="single" w:sz="4" w:space="0" w:color="000000"/>
              <w:bottom w:val="single" w:sz="4" w:space="0" w:color="000000"/>
              <w:right w:val="single" w:sz="4" w:space="0" w:color="000000"/>
            </w:tcBorders>
            <w:vAlign w:val="center"/>
          </w:tcPr>
          <w:p w14:paraId="4B16135E" w14:textId="3B3A9AE4" w:rsidR="00B45936" w:rsidRPr="001719CB" w:rsidRDefault="00B45936" w:rsidP="00B45936">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Algicida Tipo: Manutenção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28F1CAB3" w14:textId="5254EB47"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444562 </w:t>
            </w:r>
          </w:p>
        </w:tc>
        <w:tc>
          <w:tcPr>
            <w:tcW w:w="1416" w:type="dxa"/>
            <w:tcBorders>
              <w:top w:val="single" w:sz="4" w:space="0" w:color="000000"/>
              <w:left w:val="single" w:sz="4" w:space="0" w:color="000000"/>
              <w:bottom w:val="single" w:sz="4" w:space="0" w:color="000000"/>
              <w:right w:val="single" w:sz="4" w:space="0" w:color="000000"/>
            </w:tcBorders>
            <w:vAlign w:val="center"/>
          </w:tcPr>
          <w:p w14:paraId="5EFA0ECA" w14:textId="1ED2E374"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tcPr>
          <w:p w14:paraId="3A164C73" w14:textId="1B6C98C2"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1</w:t>
            </w:r>
          </w:p>
        </w:tc>
      </w:tr>
      <w:tr w:rsidR="00B45936" w:rsidRPr="00291572" w14:paraId="198B40DC"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1AAA883F" w14:textId="302D061F" w:rsidR="00B45936"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8</w:t>
            </w:r>
          </w:p>
        </w:tc>
        <w:tc>
          <w:tcPr>
            <w:tcW w:w="3540" w:type="dxa"/>
            <w:tcBorders>
              <w:top w:val="single" w:sz="4" w:space="0" w:color="000000"/>
              <w:left w:val="single" w:sz="4" w:space="0" w:color="000000"/>
              <w:bottom w:val="single" w:sz="4" w:space="0" w:color="000000"/>
              <w:right w:val="single" w:sz="4" w:space="0" w:color="000000"/>
            </w:tcBorders>
            <w:vAlign w:val="center"/>
          </w:tcPr>
          <w:p w14:paraId="1B399A9A" w14:textId="4A509D37" w:rsidR="00B45936" w:rsidRPr="001719CB" w:rsidRDefault="00B45936" w:rsidP="00B45936">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Flutuador Químico</w:t>
            </w:r>
          </w:p>
        </w:tc>
        <w:tc>
          <w:tcPr>
            <w:tcW w:w="1134" w:type="dxa"/>
            <w:tcBorders>
              <w:top w:val="single" w:sz="4" w:space="0" w:color="000000"/>
              <w:left w:val="single" w:sz="4" w:space="0" w:color="000000"/>
              <w:bottom w:val="single" w:sz="4" w:space="0" w:color="000000"/>
              <w:right w:val="single" w:sz="4" w:space="0" w:color="000000"/>
            </w:tcBorders>
            <w:vAlign w:val="center"/>
          </w:tcPr>
          <w:p w14:paraId="0BECD064" w14:textId="11AC2B8A"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614980 </w:t>
            </w:r>
          </w:p>
        </w:tc>
        <w:tc>
          <w:tcPr>
            <w:tcW w:w="1416" w:type="dxa"/>
            <w:tcBorders>
              <w:top w:val="single" w:sz="4" w:space="0" w:color="000000"/>
              <w:left w:val="single" w:sz="4" w:space="0" w:color="000000"/>
              <w:bottom w:val="single" w:sz="4" w:space="0" w:color="000000"/>
              <w:right w:val="single" w:sz="4" w:space="0" w:color="000000"/>
            </w:tcBorders>
            <w:vAlign w:val="center"/>
          </w:tcPr>
          <w:p w14:paraId="17033E45" w14:textId="150EF778"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tcPr>
          <w:p w14:paraId="7278A628" w14:textId="7A38821E"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1</w:t>
            </w:r>
          </w:p>
        </w:tc>
      </w:tr>
      <w:tr w:rsidR="00B45936" w:rsidRPr="00291572" w14:paraId="5DFC63EA"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0BFCA5F3" w14:textId="4BB97A67" w:rsidR="00B45936" w:rsidRDefault="004E658F" w:rsidP="00B45936">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9</w:t>
            </w:r>
          </w:p>
        </w:tc>
        <w:tc>
          <w:tcPr>
            <w:tcW w:w="3540" w:type="dxa"/>
            <w:tcBorders>
              <w:top w:val="single" w:sz="4" w:space="0" w:color="000000"/>
              <w:left w:val="single" w:sz="4" w:space="0" w:color="000000"/>
              <w:bottom w:val="single" w:sz="4" w:space="0" w:color="000000"/>
              <w:right w:val="single" w:sz="4" w:space="0" w:color="000000"/>
            </w:tcBorders>
            <w:vAlign w:val="center"/>
          </w:tcPr>
          <w:p w14:paraId="76771FC2" w14:textId="1B5A861C" w:rsidR="00B45936" w:rsidRPr="001719CB" w:rsidRDefault="00B45936" w:rsidP="00B45936">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Sulfato de Alumínio</w:t>
            </w:r>
          </w:p>
        </w:tc>
        <w:tc>
          <w:tcPr>
            <w:tcW w:w="1134" w:type="dxa"/>
            <w:tcBorders>
              <w:top w:val="single" w:sz="4" w:space="0" w:color="000000"/>
              <w:left w:val="single" w:sz="4" w:space="0" w:color="000000"/>
              <w:bottom w:val="single" w:sz="4" w:space="0" w:color="000000"/>
              <w:right w:val="single" w:sz="4" w:space="0" w:color="000000"/>
            </w:tcBorders>
            <w:vAlign w:val="center"/>
          </w:tcPr>
          <w:p w14:paraId="530A566D" w14:textId="7AD78F00"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458137 </w:t>
            </w:r>
          </w:p>
        </w:tc>
        <w:tc>
          <w:tcPr>
            <w:tcW w:w="1416" w:type="dxa"/>
            <w:tcBorders>
              <w:top w:val="single" w:sz="4" w:space="0" w:color="000000"/>
              <w:left w:val="single" w:sz="4" w:space="0" w:color="000000"/>
              <w:bottom w:val="single" w:sz="4" w:space="0" w:color="000000"/>
              <w:right w:val="single" w:sz="4" w:space="0" w:color="000000"/>
            </w:tcBorders>
            <w:vAlign w:val="center"/>
          </w:tcPr>
          <w:p w14:paraId="4EA284AA" w14:textId="3A95E0FF"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tcPr>
          <w:p w14:paraId="4BC84B45" w14:textId="22E562FE"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10</w:t>
            </w:r>
          </w:p>
        </w:tc>
      </w:tr>
      <w:tr w:rsidR="00B45936" w:rsidRPr="00291572" w14:paraId="0937BF8D"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0AF93D23" w14:textId="1A7FF132" w:rsidR="00B45936" w:rsidRDefault="004E658F" w:rsidP="00B45936">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10</w:t>
            </w:r>
          </w:p>
        </w:tc>
        <w:tc>
          <w:tcPr>
            <w:tcW w:w="3540" w:type="dxa"/>
            <w:tcBorders>
              <w:top w:val="single" w:sz="4" w:space="0" w:color="000000"/>
              <w:left w:val="single" w:sz="4" w:space="0" w:color="000000"/>
              <w:bottom w:val="single" w:sz="4" w:space="0" w:color="000000"/>
              <w:right w:val="single" w:sz="4" w:space="0" w:color="000000"/>
            </w:tcBorders>
            <w:vAlign w:val="center"/>
          </w:tcPr>
          <w:p w14:paraId="16AB2994" w14:textId="63877A57" w:rsidR="00B45936" w:rsidRPr="001719CB" w:rsidRDefault="00B45936" w:rsidP="00B45936">
            <w:pPr>
              <w:autoSpaceDE w:val="0"/>
              <w:autoSpaceDN w:val="0"/>
              <w:adjustRightInd w:val="0"/>
              <w:spacing w:line="256" w:lineRule="auto"/>
              <w:jc w:val="both"/>
              <w:rPr>
                <w:rFonts w:ascii="Calibri Light" w:hAnsi="Calibri Light" w:cs="Calibri Light"/>
                <w:szCs w:val="20"/>
              </w:rPr>
            </w:pPr>
            <w:r w:rsidRPr="00F34829">
              <w:rPr>
                <w:rFonts w:ascii="Calibri Light" w:hAnsi="Calibri Light" w:cs="Calibri Light"/>
                <w:szCs w:val="20"/>
              </w:rPr>
              <w:t>Rodo Aspirador Asa Delta Com Escova</w:t>
            </w:r>
          </w:p>
        </w:tc>
        <w:tc>
          <w:tcPr>
            <w:tcW w:w="1134" w:type="dxa"/>
            <w:tcBorders>
              <w:top w:val="single" w:sz="4" w:space="0" w:color="000000"/>
              <w:left w:val="single" w:sz="4" w:space="0" w:color="000000"/>
              <w:bottom w:val="single" w:sz="4" w:space="0" w:color="000000"/>
              <w:right w:val="single" w:sz="4" w:space="0" w:color="000000"/>
            </w:tcBorders>
            <w:vAlign w:val="center"/>
          </w:tcPr>
          <w:p w14:paraId="3F66DFA4" w14:textId="5F6D597C"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602202 </w:t>
            </w:r>
          </w:p>
        </w:tc>
        <w:tc>
          <w:tcPr>
            <w:tcW w:w="1416" w:type="dxa"/>
            <w:tcBorders>
              <w:top w:val="single" w:sz="4" w:space="0" w:color="000000"/>
              <w:left w:val="single" w:sz="4" w:space="0" w:color="000000"/>
              <w:bottom w:val="single" w:sz="4" w:space="0" w:color="000000"/>
              <w:right w:val="single" w:sz="4" w:space="0" w:color="000000"/>
            </w:tcBorders>
            <w:vAlign w:val="center"/>
          </w:tcPr>
          <w:p w14:paraId="689E7E5A" w14:textId="010EC9E2"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tcPr>
          <w:p w14:paraId="2362327E" w14:textId="2F63A2CB"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2</w:t>
            </w:r>
          </w:p>
        </w:tc>
      </w:tr>
      <w:tr w:rsidR="00B45936" w:rsidRPr="00291572" w14:paraId="69BD7CDE"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263BB61E" w14:textId="36A8CC1A" w:rsidR="00B45936" w:rsidRDefault="004E658F" w:rsidP="00B45936">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11</w:t>
            </w:r>
          </w:p>
        </w:tc>
        <w:tc>
          <w:tcPr>
            <w:tcW w:w="3540" w:type="dxa"/>
            <w:tcBorders>
              <w:top w:val="single" w:sz="4" w:space="0" w:color="000000"/>
              <w:left w:val="single" w:sz="4" w:space="0" w:color="000000"/>
              <w:bottom w:val="single" w:sz="4" w:space="0" w:color="000000"/>
              <w:right w:val="single" w:sz="4" w:space="0" w:color="000000"/>
            </w:tcBorders>
            <w:vAlign w:val="center"/>
          </w:tcPr>
          <w:p w14:paraId="5BC65159" w14:textId="047282C3" w:rsidR="00B45936" w:rsidRPr="001719CB" w:rsidRDefault="00B45936" w:rsidP="00B45936">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Clarificante </w:t>
            </w:r>
            <w:proofErr w:type="spellStart"/>
            <w:r w:rsidRPr="001719CB">
              <w:rPr>
                <w:rFonts w:ascii="Calibri Light" w:hAnsi="Calibri Light" w:cs="Calibri Light"/>
                <w:szCs w:val="20"/>
              </w:rPr>
              <w:t>HtH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622BA2DD" w14:textId="380F19B1"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415362 </w:t>
            </w:r>
          </w:p>
        </w:tc>
        <w:tc>
          <w:tcPr>
            <w:tcW w:w="1416" w:type="dxa"/>
            <w:tcBorders>
              <w:top w:val="single" w:sz="4" w:space="0" w:color="000000"/>
              <w:left w:val="single" w:sz="4" w:space="0" w:color="000000"/>
              <w:bottom w:val="single" w:sz="4" w:space="0" w:color="000000"/>
              <w:right w:val="single" w:sz="4" w:space="0" w:color="000000"/>
            </w:tcBorders>
            <w:vAlign w:val="center"/>
          </w:tcPr>
          <w:p w14:paraId="3F13E8D4" w14:textId="365968E4"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tcPr>
          <w:p w14:paraId="79D7E01C" w14:textId="1F19BCDC" w:rsidR="00B45936" w:rsidRPr="001719CB" w:rsidRDefault="00B45936" w:rsidP="00B45936">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w:t>
            </w:r>
          </w:p>
        </w:tc>
      </w:tr>
    </w:tbl>
    <w:bookmarkEnd w:id="1"/>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lastRenderedPageBreak/>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2" w:name="_Toc118380900"/>
    </w:p>
    <w:bookmarkEnd w:id="2"/>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13"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14"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xml:space="preserve">, e encaminhado automaticamente aos fornecedores registrados no Sistema de Registro Cadastral Unificado - </w:t>
      </w:r>
      <w:proofErr w:type="spellStart"/>
      <w:r w:rsidRPr="00ED3416">
        <w:rPr>
          <w:rFonts w:asciiTheme="minorHAnsi" w:hAnsiTheme="minorHAnsi" w:cs="Arial"/>
          <w:szCs w:val="20"/>
        </w:rPr>
        <w:t>Sicaf</w:t>
      </w:r>
      <w:proofErr w:type="spellEnd"/>
      <w:r w:rsidRPr="00ED3416">
        <w:rPr>
          <w:rFonts w:asciiTheme="minorHAnsi" w:hAnsiTheme="minorHAnsi" w:cs="Arial"/>
          <w:szCs w:val="20"/>
        </w:rPr>
        <w:t>,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15"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estrangeiros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r w:rsidRPr="00ED3416">
        <w:rPr>
          <w:rFonts w:asciiTheme="minorHAnsi" w:hAnsiTheme="minorHAnsi" w:cs="Arial"/>
          <w:color w:val="000000"/>
          <w:szCs w:val="20"/>
        </w:rPr>
        <w:t>companheiro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16">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r w:rsidR="00C074DA" w:rsidRPr="00ED3416">
        <w:rPr>
          <w:rFonts w:asciiTheme="minorHAnsi" w:hAnsiTheme="minorHAnsi" w:cs="Arial"/>
          <w:color w:val="000000"/>
          <w:szCs w:val="20"/>
        </w:rPr>
        <w:t>organizações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r w:rsidR="00C074DA" w:rsidRPr="00ED3416">
        <w:rPr>
          <w:rFonts w:asciiTheme="minorHAnsi" w:hAnsiTheme="minorHAnsi" w:cs="Arial"/>
          <w:szCs w:val="20"/>
        </w:rPr>
        <w:t>sociedades cooperativas.</w:t>
      </w:r>
      <w:bookmarkStart w:id="3" w:name="_Hlk519667815"/>
      <w:bookmarkEnd w:id="3"/>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4" w:name="_Toc118380901"/>
      <w:r w:rsidRPr="00ED3416">
        <w:rPr>
          <w:rFonts w:asciiTheme="minorHAnsi" w:hAnsiTheme="minorHAnsi"/>
          <w:szCs w:val="20"/>
        </w:rPr>
        <w:t>INGRESSO NA DISPENSA ELETRÔNICA E CADASTRAMENTO DA PROPOSTA INICIAL</w:t>
      </w:r>
      <w:bookmarkEnd w:id="4"/>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w:t>
      </w:r>
      <w:proofErr w:type="gramStart"/>
      <w:r w:rsidRPr="00ED3416">
        <w:rPr>
          <w:rFonts w:asciiTheme="minorHAnsi" w:hAnsiTheme="minorHAnsi" w:cs="Arial"/>
          <w:szCs w:val="20"/>
        </w:rPr>
        <w:t>desconto ofertados</w:t>
      </w:r>
      <w:proofErr w:type="gramEnd"/>
      <w:r w:rsidRPr="00ED3416">
        <w:rPr>
          <w:rFonts w:asciiTheme="minorHAnsi" w:hAnsiTheme="minorHAnsi" w:cs="Arial"/>
          <w:szCs w:val="20"/>
        </w:rPr>
        <w:t>,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18"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9"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0"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w:t>
      </w:r>
      <w:proofErr w:type="spellStart"/>
      <w:r w:rsidRPr="00ED3416">
        <w:rPr>
          <w:rFonts w:asciiTheme="minorHAnsi" w:hAnsiTheme="minorHAnsi" w:cs="Arial"/>
          <w:color w:val="000000" w:themeColor="text1"/>
          <w:szCs w:val="20"/>
        </w:rPr>
        <w:t>arts</w:t>
      </w:r>
      <w:proofErr w:type="spellEnd"/>
      <w:r w:rsidRPr="00ED3416">
        <w:rPr>
          <w:rFonts w:asciiTheme="minorHAnsi" w:hAnsiTheme="minorHAnsi" w:cs="Arial"/>
          <w:color w:val="000000" w:themeColor="text1"/>
          <w:szCs w:val="20"/>
        </w:rPr>
        <w:t xml:space="preserve">. 42 a 49, observado o disposto nos </w:t>
      </w:r>
      <w:hyperlink r:id="rId22"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ED3416" w:rsidRDefault="00C074DA" w:rsidP="00781AFF">
      <w:pPr>
        <w:pStyle w:val="Ttulo1"/>
        <w:rPr>
          <w:rFonts w:asciiTheme="minorHAnsi" w:hAnsiTheme="minorHAnsi"/>
          <w:szCs w:val="20"/>
        </w:rPr>
      </w:pPr>
      <w:bookmarkStart w:id="5" w:name="_Toc118380902"/>
      <w:r w:rsidRPr="00ED3416">
        <w:rPr>
          <w:rFonts w:asciiTheme="minorHAnsi" w:hAnsiTheme="minorHAnsi"/>
          <w:szCs w:val="20"/>
        </w:rPr>
        <w:t>FASE DE LANCES</w:t>
      </w:r>
      <w:bookmarkEnd w:id="5"/>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3F9E3799"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t>O intervalo mínimo de diferença de valores ou percentuais entre os lances, que incidirá tanto em relação aos lances intermediários quanto em relação ao que cobrir a melhor oferta é de</w:t>
      </w:r>
      <w:r w:rsidR="00A8129D" w:rsidRPr="00ED3416">
        <w:rPr>
          <w:rFonts w:asciiTheme="minorHAnsi" w:hAnsiTheme="minorHAnsi" w:cs="Arial"/>
          <w:szCs w:val="20"/>
        </w:rPr>
        <w:t xml:space="preserve"> 1,00 (um real)</w:t>
      </w:r>
      <w:r w:rsidRPr="00ED3416">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6" w:name="_Toc118380903"/>
      <w:r w:rsidRPr="00ED3416">
        <w:rPr>
          <w:rFonts w:asciiTheme="minorHAnsi" w:hAnsiTheme="minorHAnsi"/>
          <w:szCs w:val="20"/>
        </w:rPr>
        <w:t>JULGAMENTO DAS PROPOSTAS DE PREÇO</w:t>
      </w:r>
      <w:bookmarkEnd w:id="6"/>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lastRenderedPageBreak/>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contiver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szCs w:val="20"/>
        </w:rPr>
        <w:t>apresentar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apresentar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Pr="00ED3416"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w:t>
      </w:r>
      <w:proofErr w:type="spellStart"/>
      <w:r w:rsidRPr="00ED3416">
        <w:rPr>
          <w:rFonts w:asciiTheme="minorHAnsi" w:hAnsiTheme="minorHAnsi" w:cs="Arial"/>
          <w:color w:val="000000" w:themeColor="text1"/>
          <w:szCs w:val="20"/>
          <w:lang w:eastAsia="en-US"/>
        </w:rPr>
        <w:t>não</w:t>
      </w:r>
      <w:proofErr w:type="spellEnd"/>
      <w:r w:rsidRPr="00ED3416">
        <w:rPr>
          <w:rFonts w:asciiTheme="minorHAnsi" w:hAnsiTheme="minorHAnsi" w:cs="Arial"/>
          <w:color w:val="000000" w:themeColor="text1"/>
          <w:szCs w:val="20"/>
          <w:lang w:eastAsia="en-US"/>
        </w:rPr>
        <w:t xml:space="preserve"> constituem motivo para a </w:t>
      </w:r>
      <w:proofErr w:type="spellStart"/>
      <w:r w:rsidRPr="00ED3416">
        <w:rPr>
          <w:rFonts w:asciiTheme="minorHAnsi" w:hAnsiTheme="minorHAnsi" w:cs="Arial"/>
          <w:color w:val="000000" w:themeColor="text1"/>
          <w:szCs w:val="20"/>
          <w:lang w:eastAsia="en-US"/>
        </w:rPr>
        <w:t>desclassificação</w:t>
      </w:r>
      <w:proofErr w:type="spellEnd"/>
      <w:r w:rsidRPr="00ED3416">
        <w:rPr>
          <w:rFonts w:asciiTheme="minorHAnsi" w:hAnsiTheme="minorHAnsi" w:cs="Arial"/>
          <w:color w:val="000000" w:themeColor="text1"/>
          <w:szCs w:val="20"/>
          <w:lang w:eastAsia="en-US"/>
        </w:rPr>
        <w:t xml:space="preserve"> da proposta. A planilha </w:t>
      </w:r>
      <w:proofErr w:type="spellStart"/>
      <w:r w:rsidRPr="00ED3416">
        <w:rPr>
          <w:rFonts w:asciiTheme="minorHAnsi" w:hAnsiTheme="minorHAnsi" w:cs="Arial"/>
          <w:szCs w:val="20"/>
        </w:rPr>
        <w:t>podera</w:t>
      </w:r>
      <w:proofErr w:type="spellEnd"/>
      <w:r w:rsidRPr="00ED3416">
        <w:rPr>
          <w:rFonts w:asciiTheme="minorHAnsi" w:hAnsiTheme="minorHAnsi" w:cs="Arial"/>
          <w:szCs w:val="20"/>
        </w:rPr>
        <w:t>́</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5A2E21FB"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Considera-se erro no preenchimento da planilha passível de correção a </w:t>
      </w:r>
      <w:r w:rsidR="00320203" w:rsidRPr="00ED3416">
        <w:rPr>
          <w:rFonts w:asciiTheme="minorHAnsi" w:hAnsiTheme="minorHAnsi" w:cs="Arial"/>
          <w:color w:val="000000" w:themeColor="text1"/>
          <w:szCs w:val="20"/>
          <w:lang w:eastAsia="en-US"/>
        </w:rPr>
        <w:t>indicação</w:t>
      </w:r>
      <w:r w:rsidRPr="00ED3416">
        <w:rPr>
          <w:rFonts w:asciiTheme="minorHAnsi" w:hAnsiTheme="minorHAnsi" w:cs="Arial"/>
          <w:color w:val="000000" w:themeColor="text1"/>
          <w:szCs w:val="20"/>
          <w:lang w:eastAsia="en-US"/>
        </w:rPr>
        <w:t xml:space="preserve"> de recolhimento de impostos e </w:t>
      </w:r>
      <w:r w:rsidR="00320203" w:rsidRPr="00ED3416">
        <w:rPr>
          <w:rFonts w:asciiTheme="minorHAnsi" w:hAnsiTheme="minorHAnsi" w:cs="Arial"/>
          <w:color w:val="000000" w:themeColor="text1"/>
          <w:szCs w:val="20"/>
          <w:lang w:eastAsia="en-US"/>
        </w:rPr>
        <w:t>contribuições</w:t>
      </w:r>
      <w:r w:rsidRPr="00ED3416">
        <w:rPr>
          <w:rFonts w:asciiTheme="minorHAnsi" w:hAnsiTheme="minorHAnsi" w:cs="Arial"/>
          <w:color w:val="000000" w:themeColor="text1"/>
          <w:szCs w:val="20"/>
          <w:lang w:eastAsia="en-US"/>
        </w:rPr>
        <w:t xml:space="preserve">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7" w:name="_Toc118380904"/>
      <w:r w:rsidRPr="00ED3416">
        <w:rPr>
          <w:rFonts w:asciiTheme="minorHAnsi" w:hAnsiTheme="minorHAnsi"/>
          <w:szCs w:val="20"/>
        </w:rPr>
        <w:t>HABILITAÇÃO</w:t>
      </w:r>
      <w:bookmarkEnd w:id="7"/>
    </w:p>
    <w:p w14:paraId="0506857C"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 fins de habilitação constam do </w:t>
      </w:r>
      <w:r w:rsidRPr="00ED3416">
        <w:rPr>
          <w:rFonts w:asciiTheme="minorHAnsi" w:hAnsiTheme="minorHAnsi" w:cs="Arial"/>
          <w:b/>
          <w:szCs w:val="20"/>
          <w:lang w:eastAsia="ar-SA"/>
        </w:rPr>
        <w:t xml:space="preserve">ANEXO I – DOCUMENTAÇÃO EXIGIDA PARA HABILITAÇÃO </w:t>
      </w:r>
      <w:r w:rsidRPr="00ED3416">
        <w:rPr>
          <w:rFonts w:asciiTheme="minorHAnsi" w:hAnsiTheme="minorHAnsi" w:cs="Arial"/>
          <w:szCs w:val="20"/>
          <w:lang w:eastAsia="ar-SA"/>
        </w:rPr>
        <w:t>deste aviso e serão solicitados do fornecedor mais bem classificado na fase de lances.</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23"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w:t>
      </w:r>
      <w:hyperlink r:id="rId24"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t>(</w:t>
      </w:r>
      <w:hyperlink r:id="rId25"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26"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sidRPr="00ED3416">
        <w:rPr>
          <w:rFonts w:asciiTheme="minorHAnsi" w:hAnsiTheme="minorHAnsi" w:cs="Arial"/>
          <w:color w:val="000000" w:themeColor="text1"/>
          <w:szCs w:val="20"/>
        </w:rPr>
        <w:t>ões</w:t>
      </w:r>
      <w:proofErr w:type="spellEnd"/>
      <w:r w:rsidRPr="00ED3416">
        <w:rPr>
          <w:rFonts w:asciiTheme="minorHAnsi" w:hAnsiTheme="minorHAnsi" w:cs="Arial"/>
          <w:color w:val="000000" w:themeColor="text1"/>
          <w:szCs w:val="20"/>
        </w:rPr>
        <w:t>) válida(s).</w:t>
      </w:r>
    </w:p>
    <w:p w14:paraId="561AFF4E" w14:textId="5F392FC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27"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lastRenderedPageBreak/>
        <w:t xml:space="preserve">Somente haverá a necessidade de comprovação do preenchimento de requisitos mediante apresentação dos documentos originais </w:t>
      </w:r>
      <w:proofErr w:type="spellStart"/>
      <w:r w:rsidRPr="00ED3416">
        <w:rPr>
          <w:rFonts w:asciiTheme="minorHAnsi" w:hAnsiTheme="minorHAnsi" w:cs="Arial"/>
          <w:color w:val="000000" w:themeColor="text1"/>
          <w:szCs w:val="20"/>
        </w:rPr>
        <w:t>não-digitais</w:t>
      </w:r>
      <w:proofErr w:type="spellEnd"/>
      <w:r w:rsidRPr="00ED3416">
        <w:rPr>
          <w:rFonts w:asciiTheme="minorHAnsi" w:hAnsiTheme="minorHAnsi" w:cs="Arial"/>
          <w:color w:val="000000" w:themeColor="text1"/>
          <w:szCs w:val="20"/>
        </w:rPr>
        <w:t xml:space="preserve">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ED3416"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6203BC9" w14:textId="77777777" w:rsidR="00C074DA" w:rsidRPr="00ED3416" w:rsidRDefault="00C074DA" w:rsidP="00781AFF">
      <w:pPr>
        <w:pStyle w:val="Ttulo1"/>
        <w:rPr>
          <w:rFonts w:asciiTheme="minorHAnsi" w:hAnsiTheme="minorHAnsi"/>
          <w:szCs w:val="20"/>
        </w:rPr>
      </w:pPr>
      <w:bookmarkStart w:id="8" w:name="_Toc118380905"/>
      <w:r w:rsidRPr="00ED3416">
        <w:rPr>
          <w:rFonts w:asciiTheme="minorHAnsi" w:hAnsiTheme="minorHAnsi"/>
          <w:szCs w:val="20"/>
        </w:rPr>
        <w:t>CONTRATAÇÃO</w:t>
      </w:r>
      <w:bookmarkEnd w:id="8"/>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28"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a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lastRenderedPageBreak/>
        <w:t xml:space="preserve">a contratada reconhece que as hipóteses de rescisão são aquelas previstas nos </w:t>
      </w:r>
      <w:hyperlink r:id="rId29"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0"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9" w:name="_Toc118380906"/>
      <w:r w:rsidRPr="00ED3416">
        <w:rPr>
          <w:rFonts w:asciiTheme="minorHAnsi" w:hAnsiTheme="minorHAnsi"/>
          <w:szCs w:val="20"/>
        </w:rPr>
        <w:t>INFRAÇÕES E SANÇÕES ADMINISTRATIVAS</w:t>
      </w:r>
      <w:bookmarkEnd w:id="9"/>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31"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deixar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ensejar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apresentar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fraudar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comportar-se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praticar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do(s)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lastRenderedPageBreak/>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32"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33"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34"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10" w:name="_Hlk78351618"/>
      <w:bookmarkEnd w:id="10"/>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36"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Na aplicação das sanções serão considerados (</w:t>
      </w:r>
      <w:hyperlink r:id="rId37"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os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Os atos previstos como infrações administrativas na </w:t>
      </w:r>
      <w:hyperlink r:id="rId38"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39"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0"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ED3416">
        <w:rPr>
          <w:rFonts w:asciiTheme="minorHAnsi" w:hAnsiTheme="minorHAnsi" w:cs="Arial"/>
          <w:bCs/>
          <w:szCs w:val="20"/>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w:t>
      </w:r>
      <w:proofErr w:type="spellStart"/>
      <w:r w:rsidRPr="00ED3416">
        <w:rPr>
          <w:rFonts w:asciiTheme="minorHAnsi" w:hAnsiTheme="minorHAnsi" w:cs="Arial"/>
          <w:bCs/>
          <w:szCs w:val="20"/>
        </w:rPr>
        <w:t>Ceis</w:t>
      </w:r>
      <w:proofErr w:type="spellEnd"/>
      <w:r w:rsidRPr="00ED3416">
        <w:rPr>
          <w:rFonts w:asciiTheme="minorHAnsi" w:hAnsiTheme="minorHAnsi" w:cs="Arial"/>
          <w:bCs/>
          <w:szCs w:val="20"/>
        </w:rPr>
        <w:t>) e no Cadastro Nacional de Empresas Punidas (</w:t>
      </w:r>
      <w:proofErr w:type="spellStart"/>
      <w:r w:rsidRPr="00ED3416">
        <w:rPr>
          <w:rFonts w:asciiTheme="minorHAnsi" w:hAnsiTheme="minorHAnsi" w:cs="Arial"/>
          <w:bCs/>
          <w:szCs w:val="20"/>
        </w:rPr>
        <w:t>Cnep</w:t>
      </w:r>
      <w:proofErr w:type="spellEnd"/>
      <w:r w:rsidRPr="00ED3416">
        <w:rPr>
          <w:rFonts w:asciiTheme="minorHAnsi" w:hAnsiTheme="minorHAnsi" w:cs="Arial"/>
          <w:bCs/>
          <w:szCs w:val="20"/>
        </w:rPr>
        <w:t>), instituídos no âmbito do Poder Executivo Federal. (</w:t>
      </w:r>
      <w:hyperlink r:id="rId42"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43"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1" w:name="_Toc118380907"/>
      <w:r w:rsidRPr="00ED3416">
        <w:rPr>
          <w:rFonts w:asciiTheme="minorHAnsi" w:hAnsiTheme="minorHAnsi"/>
          <w:szCs w:val="20"/>
        </w:rPr>
        <w:t>DAS DISPOSIÇÕES GERAIS</w:t>
      </w:r>
      <w:bookmarkEnd w:id="11"/>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republicar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fixar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No julgamento das propostas e da habilitação, a Administração poderá sanar erros ou falhas que não alterem a substância das propostas, dos documentos e sua validade jurídica, </w:t>
      </w:r>
      <w:r w:rsidRPr="00ED3416">
        <w:rPr>
          <w:rFonts w:asciiTheme="minorHAnsi" w:hAnsiTheme="minorHAnsi" w:cs="Arial"/>
          <w:color w:val="000000" w:themeColor="text1"/>
          <w:szCs w:val="20"/>
        </w:rPr>
        <w:lastRenderedPageBreak/>
        <w:t>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Integram este Aviso de Contratação Direta, para todos os fins e efeitos, os seguintes anexos:</w:t>
      </w:r>
    </w:p>
    <w:p w14:paraId="5F3094BD"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 – Documentação exigida para Habilitação</w:t>
      </w:r>
    </w:p>
    <w:p w14:paraId="65C70062"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II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29E29C7D" w:rsidR="00F5701E" w:rsidRPr="00306151" w:rsidRDefault="00F5701E" w:rsidP="00F5701E">
      <w:pPr>
        <w:spacing w:after="120" w:line="276" w:lineRule="auto"/>
        <w:ind w:left="360" w:right="-15"/>
        <w:jc w:val="center"/>
        <w:rPr>
          <w:rFonts w:asciiTheme="minorHAnsi" w:hAnsiTheme="minorHAnsi" w:cs="Arial"/>
          <w:szCs w:val="20"/>
        </w:rPr>
      </w:pPr>
      <w:r w:rsidRPr="00306151">
        <w:rPr>
          <w:rFonts w:asciiTheme="minorHAnsi" w:hAnsiTheme="minorHAnsi" w:cs="Arial"/>
          <w:szCs w:val="20"/>
        </w:rPr>
        <w:t xml:space="preserve">Rio de Janeiro – RJ, </w:t>
      </w:r>
      <w:r w:rsidR="00B35069">
        <w:rPr>
          <w:rFonts w:asciiTheme="minorHAnsi" w:hAnsiTheme="minorHAnsi" w:cs="Arial"/>
          <w:szCs w:val="20"/>
        </w:rPr>
        <w:t>24</w:t>
      </w:r>
      <w:r w:rsidRPr="00306151">
        <w:rPr>
          <w:rFonts w:asciiTheme="minorHAnsi" w:hAnsiTheme="minorHAnsi" w:cs="Arial"/>
          <w:szCs w:val="20"/>
        </w:rPr>
        <w:t xml:space="preserve"> de</w:t>
      </w:r>
      <w:r w:rsidR="00592A9C" w:rsidRPr="00306151">
        <w:rPr>
          <w:rFonts w:asciiTheme="minorHAnsi" w:hAnsiTheme="minorHAnsi" w:cs="Arial"/>
          <w:szCs w:val="20"/>
        </w:rPr>
        <w:t xml:space="preserve"> </w:t>
      </w:r>
      <w:r w:rsidR="00C95537">
        <w:rPr>
          <w:rFonts w:asciiTheme="minorHAnsi" w:hAnsiTheme="minorHAnsi" w:cs="Arial"/>
          <w:szCs w:val="20"/>
        </w:rPr>
        <w:t>abril</w:t>
      </w:r>
      <w:r w:rsidRPr="00306151">
        <w:rPr>
          <w:rFonts w:asciiTheme="minorHAnsi" w:hAnsiTheme="minorHAnsi" w:cs="Arial"/>
          <w:szCs w:val="20"/>
        </w:rPr>
        <w:t xml:space="preserve"> de </w:t>
      </w:r>
      <w:r w:rsidR="00F34F00" w:rsidRPr="00306151">
        <w:rPr>
          <w:rFonts w:asciiTheme="minorHAnsi" w:hAnsiTheme="minorHAnsi" w:cs="Arial"/>
          <w:szCs w:val="20"/>
        </w:rPr>
        <w:t>2024</w:t>
      </w:r>
      <w:r w:rsidRPr="00306151">
        <w:rPr>
          <w:rFonts w:asciiTheme="minorHAnsi" w:hAnsiTheme="minorHAnsi" w:cs="Arial"/>
          <w:szCs w:val="20"/>
        </w:rPr>
        <w:t>.</w:t>
      </w:r>
    </w:p>
    <w:p w14:paraId="6D27466A" w14:textId="573B0A52" w:rsidR="00F5701E" w:rsidRPr="00ED3416" w:rsidRDefault="00F5701E" w:rsidP="00F5701E">
      <w:pPr>
        <w:spacing w:after="120" w:line="276" w:lineRule="auto"/>
        <w:ind w:left="360" w:right="-15"/>
        <w:jc w:val="center"/>
        <w:rPr>
          <w:rFonts w:asciiTheme="minorHAnsi" w:hAnsiTheme="minorHAnsi" w:cs="Arial"/>
          <w:color w:val="000000"/>
          <w:szCs w:val="20"/>
        </w:rPr>
      </w:pP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7001D9A7" w14:textId="52631D7C"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w:t>
      </w:r>
      <w:proofErr w:type="spellStart"/>
      <w:r w:rsidR="00F5701E" w:rsidRPr="00ED3416">
        <w:rPr>
          <w:rFonts w:asciiTheme="minorHAnsi" w:hAnsiTheme="minorHAnsi" w:cs="Arial"/>
          <w:b/>
          <w:bCs/>
          <w:color w:val="000000"/>
          <w:szCs w:val="20"/>
        </w:rPr>
        <w:t>Ten</w:t>
      </w:r>
      <w:proofErr w:type="spellEnd"/>
      <w:r w:rsidR="00F5701E" w:rsidRPr="00ED3416">
        <w:rPr>
          <w:rFonts w:asciiTheme="minorHAnsi" w:hAnsiTheme="minorHAnsi" w:cs="Arial"/>
          <w:b/>
          <w:bCs/>
          <w:color w:val="000000"/>
          <w:szCs w:val="20"/>
        </w:rPr>
        <w:t xml:space="preserve"> </w:t>
      </w:r>
      <w:proofErr w:type="spellStart"/>
      <w:r w:rsidR="00F5701E" w:rsidRPr="00ED3416">
        <w:rPr>
          <w:rFonts w:asciiTheme="minorHAnsi" w:hAnsiTheme="minorHAnsi" w:cs="Arial"/>
          <w:b/>
          <w:bCs/>
          <w:color w:val="000000"/>
          <w:szCs w:val="20"/>
        </w:rPr>
        <w:t>Cel</w:t>
      </w:r>
      <w:proofErr w:type="spellEnd"/>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77777777" w:rsidR="00C074DA" w:rsidRPr="00ED3416" w:rsidRDefault="00C074DA" w:rsidP="00C074DA">
      <w:pPr>
        <w:jc w:val="center"/>
        <w:rPr>
          <w:rFonts w:asciiTheme="minorHAnsi" w:hAnsiTheme="minorHAnsi" w:cs="Arial"/>
          <w:b/>
          <w:bCs/>
          <w:szCs w:val="20"/>
          <w:lang w:eastAsia="en-US"/>
        </w:rPr>
      </w:pPr>
    </w:p>
    <w:p w14:paraId="669317F6" w14:textId="57DE43C8" w:rsidR="00C074DA" w:rsidRDefault="00C074DA" w:rsidP="00C074DA">
      <w:pPr>
        <w:jc w:val="center"/>
        <w:rPr>
          <w:rFonts w:asciiTheme="minorHAnsi" w:hAnsiTheme="minorHAnsi" w:cs="Arial"/>
          <w:b/>
          <w:bCs/>
          <w:szCs w:val="20"/>
          <w:lang w:eastAsia="en-US"/>
        </w:rPr>
      </w:pPr>
    </w:p>
    <w:p w14:paraId="1465A8BF" w14:textId="4290CF96" w:rsidR="00C074DA" w:rsidRPr="00ED3416" w:rsidRDefault="00C074DA" w:rsidP="00C074DA">
      <w:pPr>
        <w:spacing w:line="276" w:lineRule="auto"/>
        <w:contextualSpacing/>
        <w:jc w:val="both"/>
        <w:rPr>
          <w:rFonts w:asciiTheme="minorHAnsi" w:hAnsiTheme="minorHAnsi" w:cs="Arial"/>
          <w:b/>
          <w:szCs w:val="20"/>
          <w:lang w:eastAsia="ar-SA"/>
        </w:rPr>
      </w:pPr>
      <w:r w:rsidRPr="00ED3416">
        <w:rPr>
          <w:rFonts w:asciiTheme="minorHAnsi" w:hAnsiTheme="minorHAnsi" w:cs="Arial"/>
          <w:b/>
          <w:szCs w:val="20"/>
          <w:lang w:eastAsia="ar-SA"/>
        </w:rPr>
        <w:t>ANEXO I – DOCUMENTAÇÃO EXIGIDA PARA HABILITAÇÃO</w:t>
      </w:r>
    </w:p>
    <w:p w14:paraId="48787A4B" w14:textId="77777777" w:rsidR="00B45114" w:rsidRPr="00ED3416" w:rsidRDefault="00B45114" w:rsidP="00C074DA">
      <w:pPr>
        <w:spacing w:line="276" w:lineRule="auto"/>
        <w:contextualSpacing/>
        <w:jc w:val="both"/>
        <w:rPr>
          <w:rFonts w:asciiTheme="minorHAnsi" w:hAnsiTheme="minorHAnsi" w:cs="Arial"/>
          <w:b/>
          <w:szCs w:val="20"/>
          <w:lang w:eastAsia="ar-SA"/>
        </w:rPr>
      </w:pPr>
    </w:p>
    <w:p w14:paraId="585D3DA1" w14:textId="58E7C456" w:rsidR="00F14A99" w:rsidRPr="00ED3416"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Cs w:val="20"/>
          <w:lang w:eastAsia="zh-CN" w:bidi="hi-IN"/>
        </w:rPr>
      </w:pPr>
      <w:r w:rsidRPr="00ED3416">
        <w:rPr>
          <w:rFonts w:asciiTheme="minorHAnsi" w:eastAsia="WenQuanYi Micro Hei" w:hAnsiTheme="minorHAnsi" w:cs="Arial"/>
          <w:color w:val="000000"/>
          <w:szCs w:val="20"/>
          <w:lang w:eastAsia="zh-CN" w:bidi="hi-IN"/>
        </w:rPr>
        <w:t>As exigências de habilitação a serem atendidas pelo fornecedor são aquelas discriminadas nos itens a seguir:</w:t>
      </w:r>
    </w:p>
    <w:p w14:paraId="2AEE4007" w14:textId="77777777" w:rsidR="00F14A99" w:rsidRPr="00ED3416" w:rsidRDefault="00F14A99" w:rsidP="00C074DA">
      <w:pPr>
        <w:pStyle w:val="PargrafodaLista"/>
        <w:spacing w:before="120" w:after="120" w:line="276" w:lineRule="auto"/>
        <w:ind w:left="1145"/>
        <w:jc w:val="both"/>
        <w:rPr>
          <w:rFonts w:asciiTheme="minorHAnsi" w:eastAsia="WenQuanYi Micro Hei" w:hAnsiTheme="minorHAnsi" w:cs="Arial"/>
          <w:color w:val="000000"/>
          <w:szCs w:val="20"/>
          <w:lang w:eastAsia="zh-CN" w:bidi="hi-IN"/>
        </w:rPr>
      </w:pPr>
    </w:p>
    <w:p w14:paraId="2AC5F791"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Habilitação jurídica</w:t>
      </w:r>
    </w:p>
    <w:p w14:paraId="07B74BEC" w14:textId="77777777" w:rsidR="00C074DA" w:rsidRPr="00ED3416" w:rsidRDefault="00C074DA" w:rsidP="00C074DA">
      <w:pPr>
        <w:pStyle w:val="PargrafodaLista"/>
        <w:spacing w:before="120" w:after="120" w:line="276" w:lineRule="auto"/>
        <w:ind w:left="1134" w:firstLine="11"/>
        <w:jc w:val="both"/>
        <w:rPr>
          <w:rFonts w:asciiTheme="minorHAnsi" w:eastAsia="Calibri" w:hAnsiTheme="minorHAnsi" w:cs="Arial"/>
          <w:i/>
          <w:color w:val="FF0000"/>
          <w:szCs w:val="20"/>
          <w:lang w:eastAsia="en-US"/>
        </w:rPr>
      </w:pPr>
    </w:p>
    <w:p w14:paraId="1DE852D6"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
          <w:i/>
          <w:szCs w:val="20"/>
        </w:rPr>
        <w:t>Pessoa física:</w:t>
      </w:r>
      <w:r w:rsidRPr="00ED3416">
        <w:rPr>
          <w:rFonts w:asciiTheme="minorHAnsi" w:hAnsiTheme="minorHAnsi" w:cs="Arial"/>
          <w:i/>
          <w:szCs w:val="20"/>
        </w:rPr>
        <w:t xml:space="preserve"> cédula de identidade (RG) ou documento equivalente que, por força de lei, tenha validade para fins de identificação em todo o território nacional;  </w:t>
      </w:r>
    </w:p>
    <w:p w14:paraId="0251F3C1" w14:textId="222AB2E8"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Cs w:val="20"/>
        </w:rPr>
      </w:pPr>
      <w:r w:rsidRPr="00ED3416">
        <w:rPr>
          <w:rFonts w:asciiTheme="minorHAnsi" w:hAnsiTheme="minorHAnsi" w:cs="Arial"/>
          <w:b/>
          <w:iCs/>
          <w:szCs w:val="20"/>
        </w:rPr>
        <w:t>Empresário individual</w:t>
      </w:r>
      <w:r w:rsidRPr="00ED3416">
        <w:rPr>
          <w:rFonts w:asciiTheme="minorHAnsi" w:hAnsiTheme="minorHAnsi" w:cs="Arial"/>
          <w:iCs/>
          <w:szCs w:val="20"/>
        </w:rPr>
        <w:t xml:space="preserve">: inscrição no Registro Público de Empresas Mercantis, a cargo da Junta Comercial da respectiva sede; </w:t>
      </w:r>
    </w:p>
    <w:p w14:paraId="1D00F6B3" w14:textId="2C3F7FBE"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Cs w:val="20"/>
        </w:rPr>
      </w:pPr>
      <w:r w:rsidRPr="00ED3416">
        <w:rPr>
          <w:rFonts w:asciiTheme="minorHAnsi" w:hAnsiTheme="minorHAnsi" w:cs="Arial"/>
          <w:b/>
          <w:szCs w:val="20"/>
        </w:rPr>
        <w:t>Microempreendedor Individual - MEI</w:t>
      </w:r>
      <w:r w:rsidRPr="00ED3416">
        <w:rPr>
          <w:rFonts w:asciiTheme="minorHAnsi" w:hAnsiTheme="minorHAnsi" w:cs="Arial"/>
          <w:szCs w:val="20"/>
        </w:rPr>
        <w:t xml:space="preserve">: Certificado da Condição de </w:t>
      </w:r>
      <w:r w:rsidRPr="00ED3416">
        <w:rPr>
          <w:rFonts w:asciiTheme="minorHAnsi" w:hAnsiTheme="minorHAnsi" w:cs="Arial"/>
          <w:b/>
          <w:iCs/>
          <w:szCs w:val="20"/>
        </w:rPr>
        <w:t>Microempreendedor</w:t>
      </w:r>
      <w:r w:rsidRPr="00ED3416">
        <w:rPr>
          <w:rFonts w:asciiTheme="minorHAnsi" w:hAnsiTheme="minorHAnsi" w:cs="Arial"/>
          <w:szCs w:val="20"/>
        </w:rPr>
        <w:t xml:space="preserve"> Individual - CCMEI, cuja aceitação ficará condicionada à verificação da autenticidade no sítio </w:t>
      </w:r>
      <w:hyperlink r:id="rId44" w:history="1">
        <w:r w:rsidR="008946DB" w:rsidRPr="00ED3416">
          <w:rPr>
            <w:rStyle w:val="Hyperlink"/>
            <w:rFonts w:asciiTheme="minorHAnsi" w:hAnsiTheme="minorHAnsi" w:cs="Arial"/>
            <w:szCs w:val="20"/>
          </w:rPr>
          <w:t>https://www.gov.br/empresas-e-negocios/pt-br/empreendedor</w:t>
        </w:r>
      </w:hyperlink>
      <w:r w:rsidR="008946DB" w:rsidRPr="00ED3416">
        <w:rPr>
          <w:rFonts w:asciiTheme="minorHAnsi" w:hAnsiTheme="minorHAnsi" w:cs="Arial"/>
          <w:szCs w:val="20"/>
        </w:rPr>
        <w:t>;</w:t>
      </w:r>
    </w:p>
    <w:p w14:paraId="490504B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sociedade limitada unipessoal – SLU ou sociedade identificada como empresa individual de responsabilidade limitada - EIRELI</w:t>
      </w:r>
      <w:r w:rsidRPr="00ED3416">
        <w:rPr>
          <w:rFonts w:asciiTheme="minorHAnsi" w:hAnsiTheme="minorHAnsi" w:cs="Arial"/>
          <w:color w:val="000000"/>
          <w:szCs w:val="20"/>
        </w:rPr>
        <w:t>: inscrição do ato constitutivo, estatuto ou contrato social no</w:t>
      </w:r>
      <w:r w:rsidRPr="00ED3416">
        <w:rPr>
          <w:rFonts w:asciiTheme="minorHAnsi" w:hAnsiTheme="minorHAnsi" w:cs="Arial"/>
          <w:szCs w:val="20"/>
        </w:rPr>
        <w:t xml:space="preserve"> </w:t>
      </w:r>
      <w:r w:rsidRPr="00ED3416">
        <w:rPr>
          <w:rFonts w:asciiTheme="minorHAnsi" w:hAnsiTheme="minorHAnsi" w:cs="Arial"/>
          <w:color w:val="000000"/>
          <w:szCs w:val="20"/>
        </w:rPr>
        <w:t xml:space="preserve">Registro Público </w:t>
      </w:r>
      <w:r w:rsidRPr="00ED3416">
        <w:rPr>
          <w:rFonts w:asciiTheme="minorHAnsi" w:hAnsiTheme="minorHAnsi" w:cs="Arial"/>
          <w:color w:val="000000"/>
          <w:szCs w:val="20"/>
        </w:rPr>
        <w:lastRenderedPageBreak/>
        <w:t>de Empresas Mercantis, a cargo da Junta Comercial da respectiva sede, acompanhada de documento comprobatório de seus administradores;</w:t>
      </w:r>
    </w:p>
    <w:p w14:paraId="40BD2DBE" w14:textId="7B104443"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estrangeira com atuação permanente no País</w:t>
      </w:r>
      <w:r w:rsidRPr="00ED3416">
        <w:rPr>
          <w:rFonts w:asciiTheme="minorHAnsi" w:hAnsiTheme="minorHAnsi"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simples</w:t>
      </w:r>
      <w:r w:rsidRPr="00ED3416">
        <w:rPr>
          <w:rFonts w:asciiTheme="minorHAnsi" w:hAnsiTheme="minorHAnsi" w:cs="Arial"/>
          <w:color w:val="000000"/>
          <w:szCs w:val="20"/>
        </w:rPr>
        <w:t>: inscrição do ato constitutivo no Registro Civil de Pessoas Jurídicas do local de sua sede, acompanhada de documento comprobatório de seus administradores;</w:t>
      </w:r>
    </w:p>
    <w:p w14:paraId="2E06E47C"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Filial, sucursal ou agência</w:t>
      </w:r>
      <w:r w:rsidRPr="00ED3416">
        <w:rPr>
          <w:rFonts w:asciiTheme="minorHAnsi" w:hAnsiTheme="minorHAnsi" w:cs="Arial"/>
          <w:color w:val="000000"/>
          <w:szCs w:val="20"/>
        </w:rPr>
        <w:t xml:space="preserve"> </w:t>
      </w:r>
      <w:r w:rsidRPr="00ED3416">
        <w:rPr>
          <w:rFonts w:asciiTheme="minorHAnsi" w:hAnsiTheme="minorHAnsi" w:cs="Arial"/>
          <w:b/>
          <w:color w:val="000000"/>
          <w:szCs w:val="20"/>
        </w:rPr>
        <w:t>de sociedade simples ou empresária</w:t>
      </w:r>
      <w:r w:rsidRPr="00ED3416">
        <w:rPr>
          <w:rFonts w:asciiTheme="minorHAnsi" w:hAnsiTheme="minorHAnsi"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Cs w:val="20"/>
        </w:rPr>
      </w:pPr>
      <w:r w:rsidRPr="00ED3416">
        <w:rPr>
          <w:rFonts w:asciiTheme="minorHAnsi" w:hAnsiTheme="minorHAnsi" w:cs="Arial"/>
          <w:bCs/>
          <w:color w:val="000000"/>
          <w:szCs w:val="20"/>
        </w:rPr>
        <w:t>Os documentos apresentados deverão estar acompanhados de todas as alterações ou da consolidação respectiva.</w:t>
      </w:r>
    </w:p>
    <w:p w14:paraId="6EE3A58B" w14:textId="77777777" w:rsidR="00780532" w:rsidRPr="00ED3416"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Cs w:val="20"/>
        </w:rPr>
      </w:pPr>
    </w:p>
    <w:p w14:paraId="30F92D6A"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Habilitações fiscal, social e trabalhista:</w:t>
      </w:r>
    </w:p>
    <w:p w14:paraId="6250102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
          <w:iCs/>
          <w:szCs w:val="20"/>
          <w:lang w:eastAsia="en-US"/>
        </w:rPr>
      </w:pPr>
      <w:r w:rsidRPr="00ED3416">
        <w:rPr>
          <w:rFonts w:asciiTheme="minorHAnsi" w:hAnsiTheme="minorHAnsi" w:cs="Arial"/>
          <w:i/>
          <w:iCs/>
          <w:szCs w:val="20"/>
        </w:rPr>
        <w:t>prova de inscrição no Cadastro de Pessoas Físicas (CPF);</w:t>
      </w:r>
    </w:p>
    <w:p w14:paraId="17E47A4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inscrição no Cadastro Nacional da Pessoa Jurídica (CNPJ);</w:t>
      </w:r>
    </w:p>
    <w:p w14:paraId="3334905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 xml:space="preserve">prova </w:t>
      </w:r>
      <w:r w:rsidRPr="00ED3416">
        <w:rPr>
          <w:rFonts w:asciiTheme="minorHAnsi" w:hAnsiTheme="minorHAnsi" w:cs="Arial"/>
          <w:szCs w:val="20"/>
        </w:rPr>
        <w:t>de</w:t>
      </w:r>
      <w:r w:rsidRPr="00ED3416">
        <w:rPr>
          <w:rFonts w:asciiTheme="minorHAnsi" w:hAnsiTheme="minorHAnsi" w:cs="Arial"/>
          <w:color w:val="000000"/>
          <w:szCs w:val="20"/>
        </w:rPr>
        <w:t xml:space="preserve"> regularidade com o Fundo de Garantia do Tempo de Serviço (FGTS);</w:t>
      </w:r>
    </w:p>
    <w:p w14:paraId="491B0BDB"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Cs w:val="20"/>
        </w:rPr>
      </w:pPr>
      <w:r w:rsidRPr="00ED3416">
        <w:rPr>
          <w:rFonts w:asciiTheme="minorHAnsi" w:hAnsiTheme="minorHAnsi"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Cs/>
          <w:szCs w:val="20"/>
        </w:rPr>
        <w:t xml:space="preserve">prova de </w:t>
      </w:r>
      <w:r w:rsidRPr="00ED3416">
        <w:rPr>
          <w:rFonts w:asciiTheme="minorHAnsi" w:hAnsiTheme="minorHAnsi" w:cs="Arial"/>
          <w:szCs w:val="20"/>
        </w:rPr>
        <w:t xml:space="preserve">inscrição no cadastro de contribuintes </w:t>
      </w:r>
      <w:r w:rsidRPr="00ED3416">
        <w:rPr>
          <w:rFonts w:asciiTheme="minorHAnsi" w:hAnsiTheme="minorHAnsi" w:cs="Arial"/>
          <w:i/>
          <w:szCs w:val="20"/>
        </w:rPr>
        <w:t>estadual/municipal/distrital</w:t>
      </w:r>
      <w:r w:rsidRPr="00ED3416">
        <w:rPr>
          <w:rFonts w:asciiTheme="minorHAnsi" w:hAnsiTheme="minorHAnsi" w:cs="Arial"/>
          <w:szCs w:val="20"/>
        </w:rPr>
        <w:t>, se houver, relativo ao domicílio ou sede do fornecedor, pertinente ao seu ramo de atividade e compatível com o objeto contratual</w:t>
      </w:r>
      <w:r w:rsidRPr="00ED3416">
        <w:rPr>
          <w:rFonts w:asciiTheme="minorHAnsi" w:hAnsiTheme="minorHAnsi" w:cs="Arial"/>
          <w:bCs/>
          <w:szCs w:val="20"/>
        </w:rPr>
        <w:t xml:space="preserve">; </w:t>
      </w:r>
    </w:p>
    <w:p w14:paraId="79C4D1A4" w14:textId="3207A301" w:rsidR="00C074DA" w:rsidRPr="00ED3416" w:rsidRDefault="00C074DA" w:rsidP="00C074DA">
      <w:pPr>
        <w:pStyle w:val="PargrafodaLista"/>
        <w:numPr>
          <w:ilvl w:val="3"/>
          <w:numId w:val="6"/>
        </w:numPr>
        <w:spacing w:before="120" w:after="120" w:line="276" w:lineRule="auto"/>
        <w:jc w:val="both"/>
        <w:rPr>
          <w:rFonts w:asciiTheme="minorHAnsi" w:hAnsiTheme="minorHAnsi" w:cs="Arial"/>
          <w:b/>
          <w:bCs/>
          <w:szCs w:val="20"/>
        </w:rPr>
      </w:pPr>
      <w:r w:rsidRPr="00ED3416">
        <w:rPr>
          <w:rFonts w:asciiTheme="minorHAnsi" w:hAnsiTheme="minorHAnsi" w:cs="Arial"/>
          <w:bCs/>
          <w:szCs w:val="20"/>
        </w:rPr>
        <w:t xml:space="preserve">O fornecedor enquadrado como microempreendedor individual que pretenda auferir os benefícios do tratamento diferenciado previstos na </w:t>
      </w:r>
      <w:hyperlink r:id="rId45" w:history="1">
        <w:r w:rsidRPr="00ED3416">
          <w:rPr>
            <w:rStyle w:val="Hyperlink"/>
            <w:rFonts w:asciiTheme="minorHAnsi" w:hAnsiTheme="minorHAnsi" w:cs="Arial"/>
            <w:bCs/>
            <w:color w:val="auto"/>
            <w:szCs w:val="20"/>
          </w:rPr>
          <w:t>Lei Complementar n. 123, de 2006</w:t>
        </w:r>
      </w:hyperlink>
      <w:r w:rsidRPr="00ED3416">
        <w:rPr>
          <w:rFonts w:asciiTheme="minorHAnsi" w:hAnsiTheme="minorHAnsi" w:cs="Arial"/>
          <w:bCs/>
          <w:szCs w:val="20"/>
        </w:rPr>
        <w:t>, estará dispensado da prova de inscrição nos cadastros de contribuintes estadual e municipal.</w:t>
      </w:r>
    </w:p>
    <w:p w14:paraId="6344B82A"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szCs w:val="20"/>
        </w:rPr>
        <w:lastRenderedPageBreak/>
        <w:t xml:space="preserve">prova de </w:t>
      </w:r>
      <w:r w:rsidRPr="00ED3416">
        <w:rPr>
          <w:rFonts w:asciiTheme="minorHAnsi" w:hAnsiTheme="minorHAnsi" w:cs="Arial"/>
          <w:bCs/>
          <w:szCs w:val="20"/>
        </w:rPr>
        <w:t>regularidade</w:t>
      </w:r>
      <w:r w:rsidRPr="00ED3416">
        <w:rPr>
          <w:rFonts w:asciiTheme="minorHAnsi" w:hAnsiTheme="minorHAnsi" w:cs="Arial"/>
          <w:szCs w:val="20"/>
        </w:rPr>
        <w:t xml:space="preserve"> com a Fazenda </w:t>
      </w:r>
      <w:r w:rsidRPr="00ED3416">
        <w:rPr>
          <w:rFonts w:asciiTheme="minorHAnsi" w:hAnsiTheme="minorHAnsi" w:cs="Arial"/>
          <w:i/>
          <w:szCs w:val="20"/>
        </w:rPr>
        <w:t>Estadual/Municipal</w:t>
      </w:r>
      <w:r w:rsidRPr="00ED3416">
        <w:rPr>
          <w:rFonts w:asciiTheme="minorHAnsi" w:hAnsiTheme="minorHAnsi" w:cs="Arial"/>
          <w:szCs w:val="20"/>
        </w:rPr>
        <w:t xml:space="preserve"> ou Distrital</w:t>
      </w:r>
      <w:r w:rsidRPr="00ED3416">
        <w:rPr>
          <w:rFonts w:asciiTheme="minorHAnsi" w:hAnsiTheme="minorHAnsi" w:cs="Arial"/>
          <w:i/>
          <w:iCs/>
          <w:szCs w:val="20"/>
        </w:rPr>
        <w:t xml:space="preserve"> </w:t>
      </w:r>
      <w:r w:rsidRPr="00ED3416">
        <w:rPr>
          <w:rFonts w:asciiTheme="minorHAnsi" w:hAnsiTheme="minorHAnsi" w:cs="Arial"/>
          <w:szCs w:val="20"/>
        </w:rPr>
        <w:t xml:space="preserve">do domicílio ou sede do fornecedor, relativa à </w:t>
      </w:r>
      <w:r w:rsidRPr="00ED3416">
        <w:rPr>
          <w:rFonts w:asciiTheme="minorHAnsi" w:hAnsiTheme="minorHAnsi" w:cs="Arial"/>
          <w:bCs/>
          <w:szCs w:val="20"/>
        </w:rPr>
        <w:t>atividade</w:t>
      </w:r>
      <w:r w:rsidRPr="00ED3416">
        <w:rPr>
          <w:rFonts w:asciiTheme="minorHAnsi" w:hAnsiTheme="minorHAnsi" w:cs="Arial"/>
          <w:szCs w:val="20"/>
        </w:rPr>
        <w:t xml:space="preserve"> em cujo exercício contrata ou concorre; </w:t>
      </w:r>
    </w:p>
    <w:p w14:paraId="5E5A0F9A"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szCs w:val="20"/>
        </w:rPr>
      </w:pPr>
      <w:r w:rsidRPr="00ED3416">
        <w:rPr>
          <w:rFonts w:asciiTheme="minorHAnsi" w:hAnsiTheme="minorHAnsi" w:cs="Arial"/>
          <w:szCs w:val="20"/>
        </w:rPr>
        <w:t xml:space="preserve">caso o fornecedor seja considerado isento dos tributos </w:t>
      </w:r>
      <w:r w:rsidRPr="00ED3416">
        <w:rPr>
          <w:rFonts w:asciiTheme="minorHAnsi" w:hAnsiTheme="minorHAnsi" w:cs="Arial"/>
          <w:i/>
          <w:szCs w:val="20"/>
        </w:rPr>
        <w:t>estaduais</w:t>
      </w:r>
      <w:r w:rsidRPr="00ED3416">
        <w:rPr>
          <w:rFonts w:asciiTheme="minorHAnsi" w:hAnsiTheme="minorHAnsi" w:cs="Arial"/>
          <w:i/>
          <w:iCs/>
          <w:szCs w:val="20"/>
        </w:rPr>
        <w:t>/municipais</w:t>
      </w:r>
      <w:r w:rsidRPr="00ED3416">
        <w:rPr>
          <w:rFonts w:asciiTheme="minorHAnsi" w:hAnsiTheme="minorHAnsi" w:cs="Arial"/>
          <w:iCs/>
          <w:szCs w:val="20"/>
        </w:rPr>
        <w:t xml:space="preserve"> ou distritais</w:t>
      </w:r>
      <w:r w:rsidRPr="00ED3416">
        <w:rPr>
          <w:rFonts w:asciiTheme="minorHAnsi" w:hAnsiTheme="minorHAnsi" w:cs="Arial"/>
          <w:szCs w:val="20"/>
        </w:rPr>
        <w:t xml:space="preserve"> </w:t>
      </w:r>
      <w:r w:rsidRPr="00ED3416">
        <w:rPr>
          <w:rFonts w:asciiTheme="minorHAnsi" w:hAnsiTheme="minorHAnsi" w:cs="Arial"/>
          <w:bCs/>
          <w:szCs w:val="20"/>
        </w:rPr>
        <w:t>relacionados</w:t>
      </w:r>
      <w:r w:rsidRPr="00ED3416">
        <w:rPr>
          <w:rFonts w:asciiTheme="minorHAnsi" w:hAnsiTheme="minorHAnsi"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ED3416" w:rsidRDefault="00C074DA" w:rsidP="00C074DA">
      <w:pPr>
        <w:pStyle w:val="PargrafodaLista"/>
        <w:ind w:left="360"/>
        <w:rPr>
          <w:rFonts w:asciiTheme="minorHAnsi" w:eastAsia="WenQuanYi Micro Hei" w:hAnsiTheme="minorHAnsi" w:cs="Arial"/>
          <w:color w:val="000000"/>
          <w:szCs w:val="20"/>
          <w:shd w:val="clear" w:color="auto" w:fill="00FF00"/>
          <w:lang w:eastAsia="zh-CN" w:bidi="hi-IN"/>
        </w:rPr>
      </w:pPr>
    </w:p>
    <w:p w14:paraId="71E7172B" w14:textId="77777777" w:rsidR="00C074DA" w:rsidRPr="00ED3416" w:rsidRDefault="00C074DA" w:rsidP="00C074DA">
      <w:pPr>
        <w:pStyle w:val="PargrafodaLista"/>
        <w:numPr>
          <w:ilvl w:val="1"/>
          <w:numId w:val="6"/>
        </w:numPr>
        <w:spacing w:before="120" w:after="120" w:line="276" w:lineRule="auto"/>
        <w:jc w:val="both"/>
        <w:rPr>
          <w:rFonts w:asciiTheme="minorHAnsi" w:eastAsia="Calibri" w:hAnsiTheme="minorHAnsi" w:cs="DejaVu Sans"/>
          <w:b/>
          <w:bCs/>
          <w:szCs w:val="20"/>
          <w:lang w:eastAsia="en-US"/>
        </w:rPr>
      </w:pPr>
      <w:r w:rsidRPr="00ED3416">
        <w:rPr>
          <w:rFonts w:asciiTheme="minorHAnsi" w:hAnsiTheme="minorHAnsi" w:cs="Arial"/>
          <w:b/>
          <w:bCs/>
          <w:color w:val="000000"/>
          <w:szCs w:val="20"/>
        </w:rPr>
        <w:t xml:space="preserve">Habilitação </w:t>
      </w:r>
      <w:r w:rsidRPr="00ED3416">
        <w:rPr>
          <w:rFonts w:asciiTheme="minorHAnsi" w:hAnsiTheme="minorHAnsi" w:cs="Arial"/>
          <w:b/>
          <w:bCs/>
          <w:szCs w:val="20"/>
        </w:rPr>
        <w:t>econômico-financeira</w:t>
      </w:r>
      <w:r w:rsidRPr="00ED3416">
        <w:rPr>
          <w:rFonts w:asciiTheme="minorHAnsi" w:eastAsia="WenQuanYi Micro Hei" w:hAnsiTheme="minorHAnsi" w:cs="Arial"/>
          <w:b/>
          <w:bCs/>
          <w:szCs w:val="20"/>
          <w:lang w:eastAsia="zh-CN" w:bidi="hi-IN"/>
        </w:rPr>
        <w:t xml:space="preserve">: </w:t>
      </w:r>
    </w:p>
    <w:p w14:paraId="07322F32" w14:textId="37C6791F"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i/>
          <w:iCs/>
          <w:szCs w:val="20"/>
        </w:rPr>
        <w:t>certidão negativa de insolvência civil</w:t>
      </w:r>
      <w:r w:rsidRPr="00ED3416">
        <w:rPr>
          <w:rFonts w:asciiTheme="minorHAnsi" w:hAnsiTheme="minorHAnsi"/>
          <w:i/>
          <w:iCs/>
          <w:szCs w:val="20"/>
        </w:rPr>
        <w:t xml:space="preserve"> expedida pelo</w:t>
      </w:r>
      <w:r w:rsidRPr="00ED3416">
        <w:rPr>
          <w:rFonts w:asciiTheme="minorHAnsi" w:hAnsiTheme="minorHAnsi"/>
          <w:szCs w:val="20"/>
        </w:rPr>
        <w:t xml:space="preserve"> </w:t>
      </w:r>
      <w:r w:rsidRPr="00ED3416">
        <w:rPr>
          <w:rFonts w:asciiTheme="minorHAnsi" w:hAnsiTheme="minorHAnsi" w:cs="Arial"/>
          <w:i/>
          <w:iCs/>
          <w:szCs w:val="20"/>
        </w:rPr>
        <w:t xml:space="preserve">distribuidor do domicílio ou sede do fornecedor, caso se trate de pessoa física </w:t>
      </w:r>
      <w:hyperlink r:id="rId46" w:anchor="art5" w:history="1">
        <w:r w:rsidRPr="00ED3416">
          <w:rPr>
            <w:rStyle w:val="Hyperlink"/>
            <w:rFonts w:asciiTheme="minorHAnsi" w:hAnsiTheme="minorHAnsi" w:cs="Arial"/>
            <w:i/>
            <w:iCs/>
            <w:color w:val="auto"/>
            <w:szCs w:val="20"/>
          </w:rPr>
          <w:t>(art. 5º, inciso II, alínea “c”, da IN Seges/ME nº 116/2021</w:t>
        </w:r>
      </w:hyperlink>
      <w:r w:rsidRPr="00ED3416">
        <w:rPr>
          <w:rFonts w:asciiTheme="minorHAnsi" w:hAnsiTheme="minorHAnsi" w:cs="Arial"/>
          <w:i/>
          <w:iCs/>
          <w:szCs w:val="20"/>
        </w:rPr>
        <w:t xml:space="preserve">) ou de sociedade simples; </w:t>
      </w:r>
    </w:p>
    <w:p w14:paraId="2B493595"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certidão negativa de falência expedida pelo distribuidor da sede do fornecedor;</w:t>
      </w:r>
    </w:p>
    <w:p w14:paraId="3299533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balanço patrimonial, demonstração de resultado de exercício e demais demonstrações contábeis dos 2 (dois) últimos exercícios sociais, vedada a sua substituição por balancetes ou balanços provisórios.</w:t>
      </w:r>
    </w:p>
    <w:p w14:paraId="3F1B619E"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Os documentos referidos no subitem acima limitar-se-ão ao último exercício social, caso a empresa tenha sido constituída há menos de 2 (dois) anos;</w:t>
      </w:r>
    </w:p>
    <w:p w14:paraId="187CBA0D"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É admissível o balanço intermediário, se decorrer de lei ou do contrato/estatuto social.</w:t>
      </w:r>
    </w:p>
    <w:p w14:paraId="31C71D14" w14:textId="77777777" w:rsidR="00780532" w:rsidRPr="00ED3416" w:rsidRDefault="00780532" w:rsidP="00780532">
      <w:pPr>
        <w:pStyle w:val="PargrafodaLista"/>
        <w:spacing w:before="120" w:after="120" w:line="276" w:lineRule="auto"/>
        <w:ind w:left="3075"/>
        <w:jc w:val="both"/>
        <w:rPr>
          <w:rFonts w:asciiTheme="minorHAnsi" w:hAnsiTheme="minorHAnsi" w:cs="Arial"/>
          <w:szCs w:val="20"/>
        </w:rPr>
      </w:pPr>
    </w:p>
    <w:sectPr w:rsidR="00780532" w:rsidRPr="00ED3416" w:rsidSect="009F6CE4">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B676" w14:textId="77777777" w:rsidR="00592A9C" w:rsidRDefault="00592A9C">
      <w:r>
        <w:separator/>
      </w:r>
    </w:p>
  </w:endnote>
  <w:endnote w:type="continuationSeparator" w:id="0">
    <w:p w14:paraId="15407134" w14:textId="77777777" w:rsidR="00592A9C" w:rsidRDefault="0059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Lucida Sans Unicode"/>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29D9" w14:textId="77777777" w:rsidR="00592A9C" w:rsidRDefault="00592A9C">
    <w:pPr>
      <w:pStyle w:val="Rodap"/>
      <w:rPr>
        <w:sz w:val="12"/>
        <w:szCs w:val="12"/>
      </w:rPr>
    </w:pPr>
  </w:p>
  <w:p w14:paraId="71527474" w14:textId="1C9196C4" w:rsidR="00592A9C" w:rsidRPr="00FF1929" w:rsidRDefault="00592A9C"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p>
  <w:p w14:paraId="4735615D" w14:textId="77777777" w:rsidR="00592A9C" w:rsidRDefault="00592A9C">
    <w:pPr>
      <w:pStyle w:val="Rodap"/>
      <w:rPr>
        <w:sz w:val="12"/>
        <w:szCs w:val="12"/>
      </w:rPr>
    </w:pPr>
  </w:p>
  <w:p w14:paraId="694F6B9E" w14:textId="77777777" w:rsidR="00592A9C" w:rsidRDefault="00592A9C" w:rsidP="007D4A73">
    <w:pPr>
      <w:pStyle w:val="Rodap"/>
      <w:rPr>
        <w:sz w:val="12"/>
        <w:szCs w:val="12"/>
      </w:rPr>
    </w:pPr>
    <w:r>
      <w:rPr>
        <w:sz w:val="12"/>
        <w:szCs w:val="12"/>
      </w:rPr>
      <w:t>Câmara Nacional de Modelos de Licitações e Contratos – CNMLC/CGU/AGU</w:t>
    </w:r>
  </w:p>
  <w:p w14:paraId="26E07A78" w14:textId="2E5827A3" w:rsidR="00592A9C" w:rsidRPr="00805244" w:rsidRDefault="00592A9C"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592A9C" w:rsidRDefault="00592A9C" w:rsidP="007D4A73">
    <w:pPr>
      <w:pStyle w:val="Rodap"/>
      <w:rPr>
        <w:sz w:val="12"/>
        <w:szCs w:val="12"/>
      </w:rPr>
    </w:pPr>
    <w:r w:rsidRPr="00805244">
      <w:rPr>
        <w:sz w:val="12"/>
        <w:szCs w:val="12"/>
      </w:rPr>
      <w:t xml:space="preserve">Versão: </w:t>
    </w:r>
    <w:r>
      <w:rPr>
        <w:sz w:val="12"/>
        <w:szCs w:val="12"/>
      </w:rPr>
      <w:t>novembro/2022</w:t>
    </w:r>
  </w:p>
  <w:p w14:paraId="4E468A3F" w14:textId="77777777" w:rsidR="00592A9C" w:rsidRDefault="00592A9C" w:rsidP="007D4A73">
    <w:pPr>
      <w:pStyle w:val="Rodap"/>
      <w:rPr>
        <w:sz w:val="12"/>
        <w:szCs w:val="12"/>
      </w:rPr>
    </w:pPr>
    <w:r>
      <w:rPr>
        <w:sz w:val="12"/>
        <w:szCs w:val="12"/>
      </w:rPr>
      <w:t>Aprovado pela Secretaria de Gestão.</w:t>
    </w:r>
  </w:p>
  <w:p w14:paraId="0C97D5F0" w14:textId="5E4AD91E" w:rsidR="00592A9C" w:rsidRDefault="00592A9C"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76F1" w14:textId="77777777" w:rsidR="00592A9C" w:rsidRDefault="00592A9C">
      <w:r>
        <w:separator/>
      </w:r>
    </w:p>
  </w:footnote>
  <w:footnote w:type="continuationSeparator" w:id="0">
    <w:p w14:paraId="1C43D1D5" w14:textId="77777777" w:rsidR="00592A9C" w:rsidRDefault="0059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749A" w14:textId="13DE246E" w:rsidR="00592A9C" w:rsidRDefault="00592A9C">
    <w:pPr>
      <w:pStyle w:val="Cabealho"/>
    </w:pPr>
  </w:p>
  <w:p w14:paraId="4C283A98" w14:textId="5725CCBB" w:rsidR="00592A9C" w:rsidRDefault="00592A9C">
    <w:pPr>
      <w:pStyle w:val="Cabealho"/>
    </w:pPr>
  </w:p>
  <w:p w14:paraId="602C0BF5" w14:textId="2FD5E71A" w:rsidR="00592A9C" w:rsidRDefault="00592A9C">
    <w:pPr>
      <w:pStyle w:val="Cabealho"/>
    </w:pPr>
  </w:p>
  <w:p w14:paraId="59E5A0D6" w14:textId="4D5A7E3E" w:rsidR="00592A9C" w:rsidRPr="003D3AC0" w:rsidRDefault="00592A9C" w:rsidP="00045F61">
    <w:pPr>
      <w:jc w:val="center"/>
      <w:rPr>
        <w:rFonts w:cs="Arial"/>
        <w:bCs/>
        <w:szCs w:val="20"/>
      </w:rPr>
    </w:pPr>
    <w:r w:rsidRPr="003D3AC0">
      <w:rPr>
        <w:szCs w:val="20"/>
      </w:rPr>
      <w:t xml:space="preserve">AVISO DE CONTRATAÇÃO DIRETA Nº </w:t>
    </w:r>
    <w:r w:rsidRPr="003D3AC0">
      <w:rPr>
        <w:rFonts w:cs="Arial"/>
        <w:bCs/>
        <w:szCs w:val="20"/>
      </w:rPr>
      <w:t>900</w:t>
    </w:r>
    <w:r w:rsidR="00A75B67">
      <w:rPr>
        <w:rFonts w:cs="Arial"/>
        <w:bCs/>
        <w:szCs w:val="20"/>
      </w:rPr>
      <w:t>2</w:t>
    </w:r>
    <w:r w:rsidR="00981AFC">
      <w:rPr>
        <w:rFonts w:cs="Arial"/>
        <w:bCs/>
        <w:szCs w:val="20"/>
      </w:rPr>
      <w:t>4</w:t>
    </w:r>
    <w:r w:rsidRPr="003D3AC0">
      <w:rPr>
        <w:rFonts w:cs="Arial"/>
        <w:bCs/>
        <w:szCs w:val="20"/>
      </w:rPr>
      <w:t>/2024</w:t>
    </w:r>
  </w:p>
  <w:p w14:paraId="3C0F9FF2" w14:textId="59581C84" w:rsidR="00592A9C" w:rsidRDefault="00592A9C"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038F" w14:textId="28944A81" w:rsidR="00592A9C" w:rsidRPr="005240A6" w:rsidRDefault="00592A9C"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16cid:durableId="1487239194">
    <w:abstractNumId w:val="4"/>
  </w:num>
  <w:num w:numId="2" w16cid:durableId="1141459463">
    <w:abstractNumId w:val="9"/>
  </w:num>
  <w:num w:numId="3" w16cid:durableId="41561404">
    <w:abstractNumId w:val="10"/>
  </w:num>
  <w:num w:numId="4" w16cid:durableId="1743480389">
    <w:abstractNumId w:val="8"/>
  </w:num>
  <w:num w:numId="5" w16cid:durableId="1170944596">
    <w:abstractNumId w:val="6"/>
  </w:num>
  <w:num w:numId="6" w16cid:durableId="1507935590">
    <w:abstractNumId w:val="1"/>
  </w:num>
  <w:num w:numId="7" w16cid:durableId="2025201169">
    <w:abstractNumId w:val="5"/>
  </w:num>
  <w:num w:numId="8" w16cid:durableId="1052771194">
    <w:abstractNumId w:val="3"/>
  </w:num>
  <w:num w:numId="9" w16cid:durableId="82648556">
    <w:abstractNumId w:val="7"/>
  </w:num>
  <w:num w:numId="10" w16cid:durableId="1495799727">
    <w:abstractNumId w:val="2"/>
  </w:num>
  <w:num w:numId="11" w16cid:durableId="1743524270">
    <w:abstractNumId w:val="11"/>
  </w:num>
  <w:num w:numId="12" w16cid:durableId="2067875047">
    <w:abstractNumId w:val="12"/>
  </w:num>
  <w:num w:numId="13" w16cid:durableId="362633903">
    <w:abstractNumId w:val="0"/>
  </w:num>
  <w:num w:numId="14" w16cid:durableId="19397548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6510"/>
    <w:rsid w:val="00017D73"/>
    <w:rsid w:val="00041FC4"/>
    <w:rsid w:val="00045F61"/>
    <w:rsid w:val="00061CD1"/>
    <w:rsid w:val="00065565"/>
    <w:rsid w:val="0007324C"/>
    <w:rsid w:val="00087EBD"/>
    <w:rsid w:val="000907E1"/>
    <w:rsid w:val="000B7948"/>
    <w:rsid w:val="000F7B98"/>
    <w:rsid w:val="00127714"/>
    <w:rsid w:val="00131D02"/>
    <w:rsid w:val="00133882"/>
    <w:rsid w:val="00141482"/>
    <w:rsid w:val="00152AC9"/>
    <w:rsid w:val="00155A59"/>
    <w:rsid w:val="00176FA6"/>
    <w:rsid w:val="00197CAD"/>
    <w:rsid w:val="001B19A9"/>
    <w:rsid w:val="001D0CA9"/>
    <w:rsid w:val="001D4817"/>
    <w:rsid w:val="001E5350"/>
    <w:rsid w:val="001E58F7"/>
    <w:rsid w:val="00205DA9"/>
    <w:rsid w:val="0020703B"/>
    <w:rsid w:val="002129E1"/>
    <w:rsid w:val="00217208"/>
    <w:rsid w:val="002717D9"/>
    <w:rsid w:val="00272076"/>
    <w:rsid w:val="002850E4"/>
    <w:rsid w:val="00285D60"/>
    <w:rsid w:val="00291572"/>
    <w:rsid w:val="002B7C6A"/>
    <w:rsid w:val="002C1C8C"/>
    <w:rsid w:val="002F291B"/>
    <w:rsid w:val="00301979"/>
    <w:rsid w:val="00306151"/>
    <w:rsid w:val="00306DD4"/>
    <w:rsid w:val="00320203"/>
    <w:rsid w:val="0032745E"/>
    <w:rsid w:val="00360C0F"/>
    <w:rsid w:val="00384798"/>
    <w:rsid w:val="00390C1C"/>
    <w:rsid w:val="003A2726"/>
    <w:rsid w:val="003B51F1"/>
    <w:rsid w:val="003D3AC0"/>
    <w:rsid w:val="004073B0"/>
    <w:rsid w:val="00421172"/>
    <w:rsid w:val="00430497"/>
    <w:rsid w:val="0044265A"/>
    <w:rsid w:val="004529A6"/>
    <w:rsid w:val="0045721D"/>
    <w:rsid w:val="004635C1"/>
    <w:rsid w:val="00487167"/>
    <w:rsid w:val="0049086A"/>
    <w:rsid w:val="004B367C"/>
    <w:rsid w:val="004C271D"/>
    <w:rsid w:val="004D3C0A"/>
    <w:rsid w:val="004D7ACD"/>
    <w:rsid w:val="004E658F"/>
    <w:rsid w:val="004F1ACA"/>
    <w:rsid w:val="00512E62"/>
    <w:rsid w:val="005240A6"/>
    <w:rsid w:val="0053282B"/>
    <w:rsid w:val="005330E3"/>
    <w:rsid w:val="00537172"/>
    <w:rsid w:val="00554B69"/>
    <w:rsid w:val="005559B2"/>
    <w:rsid w:val="005574FD"/>
    <w:rsid w:val="005634AF"/>
    <w:rsid w:val="005639CC"/>
    <w:rsid w:val="0058030A"/>
    <w:rsid w:val="00584419"/>
    <w:rsid w:val="00592A9C"/>
    <w:rsid w:val="005A4A43"/>
    <w:rsid w:val="005B3E02"/>
    <w:rsid w:val="005C2F01"/>
    <w:rsid w:val="005D1A69"/>
    <w:rsid w:val="005F0BB8"/>
    <w:rsid w:val="005F13DF"/>
    <w:rsid w:val="00622646"/>
    <w:rsid w:val="00624B0D"/>
    <w:rsid w:val="00644BA4"/>
    <w:rsid w:val="00651FED"/>
    <w:rsid w:val="0065632E"/>
    <w:rsid w:val="00665FCE"/>
    <w:rsid w:val="00675F72"/>
    <w:rsid w:val="00677521"/>
    <w:rsid w:val="00694A2F"/>
    <w:rsid w:val="00695241"/>
    <w:rsid w:val="006C2647"/>
    <w:rsid w:val="006C7546"/>
    <w:rsid w:val="006D516B"/>
    <w:rsid w:val="006E2911"/>
    <w:rsid w:val="006E3091"/>
    <w:rsid w:val="006F4169"/>
    <w:rsid w:val="006F5EE4"/>
    <w:rsid w:val="00705395"/>
    <w:rsid w:val="00711387"/>
    <w:rsid w:val="0071152B"/>
    <w:rsid w:val="00740F2F"/>
    <w:rsid w:val="007454BD"/>
    <w:rsid w:val="0077024D"/>
    <w:rsid w:val="007709AE"/>
    <w:rsid w:val="00780532"/>
    <w:rsid w:val="00781AFF"/>
    <w:rsid w:val="00791618"/>
    <w:rsid w:val="007A0EF7"/>
    <w:rsid w:val="007A564C"/>
    <w:rsid w:val="007C0D4E"/>
    <w:rsid w:val="007D4A73"/>
    <w:rsid w:val="007F5E04"/>
    <w:rsid w:val="008024D5"/>
    <w:rsid w:val="00855A8A"/>
    <w:rsid w:val="00871D18"/>
    <w:rsid w:val="008946DB"/>
    <w:rsid w:val="00897498"/>
    <w:rsid w:val="008A40EC"/>
    <w:rsid w:val="008A7210"/>
    <w:rsid w:val="008C7F01"/>
    <w:rsid w:val="008D09FC"/>
    <w:rsid w:val="008D5700"/>
    <w:rsid w:val="008E18B3"/>
    <w:rsid w:val="008F5AD2"/>
    <w:rsid w:val="008F77D1"/>
    <w:rsid w:val="00900245"/>
    <w:rsid w:val="00900971"/>
    <w:rsid w:val="00916FB5"/>
    <w:rsid w:val="00922D33"/>
    <w:rsid w:val="0092451E"/>
    <w:rsid w:val="009502F1"/>
    <w:rsid w:val="00951F10"/>
    <w:rsid w:val="00963491"/>
    <w:rsid w:val="00971B69"/>
    <w:rsid w:val="00981AFC"/>
    <w:rsid w:val="009A1B5C"/>
    <w:rsid w:val="009A3415"/>
    <w:rsid w:val="009B688F"/>
    <w:rsid w:val="009E7FBE"/>
    <w:rsid w:val="009F6CE4"/>
    <w:rsid w:val="00A00B6F"/>
    <w:rsid w:val="00A12B79"/>
    <w:rsid w:val="00A31EE1"/>
    <w:rsid w:val="00A47C33"/>
    <w:rsid w:val="00A50578"/>
    <w:rsid w:val="00A54E7D"/>
    <w:rsid w:val="00A65EB2"/>
    <w:rsid w:val="00A75B67"/>
    <w:rsid w:val="00A80F2C"/>
    <w:rsid w:val="00A8129D"/>
    <w:rsid w:val="00A924D9"/>
    <w:rsid w:val="00A93A7F"/>
    <w:rsid w:val="00AC6FCF"/>
    <w:rsid w:val="00AE656C"/>
    <w:rsid w:val="00B14073"/>
    <w:rsid w:val="00B24029"/>
    <w:rsid w:val="00B34969"/>
    <w:rsid w:val="00B35069"/>
    <w:rsid w:val="00B43AA7"/>
    <w:rsid w:val="00B44A76"/>
    <w:rsid w:val="00B45114"/>
    <w:rsid w:val="00B45936"/>
    <w:rsid w:val="00B568FF"/>
    <w:rsid w:val="00B57E8D"/>
    <w:rsid w:val="00B7335C"/>
    <w:rsid w:val="00B85D5B"/>
    <w:rsid w:val="00B87589"/>
    <w:rsid w:val="00BA1E46"/>
    <w:rsid w:val="00BA7D4F"/>
    <w:rsid w:val="00BC4FDE"/>
    <w:rsid w:val="00BC6C20"/>
    <w:rsid w:val="00BD11F6"/>
    <w:rsid w:val="00BD16B6"/>
    <w:rsid w:val="00C074DA"/>
    <w:rsid w:val="00C157E7"/>
    <w:rsid w:val="00C244D5"/>
    <w:rsid w:val="00C33565"/>
    <w:rsid w:val="00C34C8A"/>
    <w:rsid w:val="00C40AB4"/>
    <w:rsid w:val="00C607DE"/>
    <w:rsid w:val="00C65850"/>
    <w:rsid w:val="00C7285C"/>
    <w:rsid w:val="00C75D2E"/>
    <w:rsid w:val="00C92A02"/>
    <w:rsid w:val="00C933EC"/>
    <w:rsid w:val="00C95537"/>
    <w:rsid w:val="00CE2A65"/>
    <w:rsid w:val="00CE5CE1"/>
    <w:rsid w:val="00CF75F0"/>
    <w:rsid w:val="00D078A9"/>
    <w:rsid w:val="00D22AA6"/>
    <w:rsid w:val="00D5125B"/>
    <w:rsid w:val="00D52B5C"/>
    <w:rsid w:val="00D64F5C"/>
    <w:rsid w:val="00D72748"/>
    <w:rsid w:val="00D93B2A"/>
    <w:rsid w:val="00D975FC"/>
    <w:rsid w:val="00DA6A99"/>
    <w:rsid w:val="00DE435B"/>
    <w:rsid w:val="00E17CF4"/>
    <w:rsid w:val="00E3173D"/>
    <w:rsid w:val="00E37308"/>
    <w:rsid w:val="00E43042"/>
    <w:rsid w:val="00E86A2A"/>
    <w:rsid w:val="00EA7529"/>
    <w:rsid w:val="00EB1AF7"/>
    <w:rsid w:val="00ED3416"/>
    <w:rsid w:val="00ED7D2E"/>
    <w:rsid w:val="00F14A99"/>
    <w:rsid w:val="00F17B99"/>
    <w:rsid w:val="00F21934"/>
    <w:rsid w:val="00F21BF9"/>
    <w:rsid w:val="00F33A17"/>
    <w:rsid w:val="00F34F00"/>
    <w:rsid w:val="00F37C6B"/>
    <w:rsid w:val="00F437CF"/>
    <w:rsid w:val="00F54FDC"/>
    <w:rsid w:val="00F5701E"/>
    <w:rsid w:val="00F67805"/>
    <w:rsid w:val="00F67B43"/>
    <w:rsid w:val="00F86E08"/>
    <w:rsid w:val="00F918B6"/>
    <w:rsid w:val="00F968E8"/>
    <w:rsid w:val="00F977C7"/>
    <w:rsid w:val="00FE5B64"/>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NormalWeb">
    <w:name w:val="Normal (Web)"/>
    <w:basedOn w:val="Normal"/>
    <w:uiPriority w:val="99"/>
    <w:semiHidden/>
    <w:unhideWhenUsed/>
    <w:rsid w:val="007F5E0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353">
      <w:bodyDiv w:val="1"/>
      <w:marLeft w:val="0"/>
      <w:marRight w:val="0"/>
      <w:marTop w:val="0"/>
      <w:marBottom w:val="0"/>
      <w:divBdr>
        <w:top w:val="none" w:sz="0" w:space="0" w:color="auto"/>
        <w:left w:val="none" w:sz="0" w:space="0" w:color="auto"/>
        <w:bottom w:val="none" w:sz="0" w:space="0" w:color="auto"/>
        <w:right w:val="none" w:sz="0" w:space="0" w:color="auto"/>
      </w:divBdr>
    </w:div>
    <w:div w:id="162741723">
      <w:bodyDiv w:val="1"/>
      <w:marLeft w:val="0"/>
      <w:marRight w:val="0"/>
      <w:marTop w:val="0"/>
      <w:marBottom w:val="0"/>
      <w:divBdr>
        <w:top w:val="none" w:sz="0" w:space="0" w:color="auto"/>
        <w:left w:val="none" w:sz="0" w:space="0" w:color="auto"/>
        <w:bottom w:val="none" w:sz="0" w:space="0" w:color="auto"/>
        <w:right w:val="none" w:sz="0" w:space="0" w:color="auto"/>
      </w:divBdr>
    </w:div>
    <w:div w:id="217279434">
      <w:bodyDiv w:val="1"/>
      <w:marLeft w:val="0"/>
      <w:marRight w:val="0"/>
      <w:marTop w:val="0"/>
      <w:marBottom w:val="0"/>
      <w:divBdr>
        <w:top w:val="none" w:sz="0" w:space="0" w:color="auto"/>
        <w:left w:val="none" w:sz="0" w:space="0" w:color="auto"/>
        <w:bottom w:val="none" w:sz="0" w:space="0" w:color="auto"/>
        <w:right w:val="none" w:sz="0" w:space="0" w:color="auto"/>
      </w:divBdr>
    </w:div>
    <w:div w:id="272984706">
      <w:bodyDiv w:val="1"/>
      <w:marLeft w:val="0"/>
      <w:marRight w:val="0"/>
      <w:marTop w:val="0"/>
      <w:marBottom w:val="0"/>
      <w:divBdr>
        <w:top w:val="none" w:sz="0" w:space="0" w:color="auto"/>
        <w:left w:val="none" w:sz="0" w:space="0" w:color="auto"/>
        <w:bottom w:val="none" w:sz="0" w:space="0" w:color="auto"/>
        <w:right w:val="none" w:sz="0" w:space="0" w:color="auto"/>
      </w:divBdr>
    </w:div>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852453862">
      <w:bodyDiv w:val="1"/>
      <w:marLeft w:val="0"/>
      <w:marRight w:val="0"/>
      <w:marTop w:val="0"/>
      <w:marBottom w:val="0"/>
      <w:divBdr>
        <w:top w:val="none" w:sz="0" w:space="0" w:color="auto"/>
        <w:left w:val="none" w:sz="0" w:space="0" w:color="auto"/>
        <w:bottom w:val="none" w:sz="0" w:space="0" w:color="auto"/>
        <w:right w:val="none" w:sz="0" w:space="0" w:color="auto"/>
      </w:divBdr>
    </w:div>
    <w:div w:id="1215460552">
      <w:bodyDiv w:val="1"/>
      <w:marLeft w:val="0"/>
      <w:marRight w:val="0"/>
      <w:marTop w:val="0"/>
      <w:marBottom w:val="0"/>
      <w:divBdr>
        <w:top w:val="none" w:sz="0" w:space="0" w:color="auto"/>
        <w:left w:val="none" w:sz="0" w:space="0" w:color="auto"/>
        <w:bottom w:val="none" w:sz="0" w:space="0" w:color="auto"/>
        <w:right w:val="none" w:sz="0" w:space="0" w:color="auto"/>
      </w:divBdr>
    </w:div>
    <w:div w:id="1215654640">
      <w:bodyDiv w:val="1"/>
      <w:marLeft w:val="0"/>
      <w:marRight w:val="0"/>
      <w:marTop w:val="0"/>
      <w:marBottom w:val="0"/>
      <w:divBdr>
        <w:top w:val="none" w:sz="0" w:space="0" w:color="auto"/>
        <w:left w:val="none" w:sz="0" w:space="0" w:color="auto"/>
        <w:bottom w:val="none" w:sz="0" w:space="0" w:color="auto"/>
        <w:right w:val="none" w:sz="0" w:space="0" w:color="auto"/>
      </w:divBdr>
    </w:div>
    <w:div w:id="1303385483">
      <w:bodyDiv w:val="1"/>
      <w:marLeft w:val="0"/>
      <w:marRight w:val="0"/>
      <w:marTop w:val="0"/>
      <w:marBottom w:val="0"/>
      <w:divBdr>
        <w:top w:val="none" w:sz="0" w:space="0" w:color="auto"/>
        <w:left w:val="none" w:sz="0" w:space="0" w:color="auto"/>
        <w:bottom w:val="none" w:sz="0" w:space="0" w:color="auto"/>
        <w:right w:val="none" w:sz="0" w:space="0" w:color="auto"/>
      </w:divBdr>
      <w:divsChild>
        <w:div w:id="79717995">
          <w:marLeft w:val="0"/>
          <w:marRight w:val="0"/>
          <w:marTop w:val="0"/>
          <w:marBottom w:val="0"/>
          <w:divBdr>
            <w:top w:val="none" w:sz="0" w:space="0" w:color="auto"/>
            <w:left w:val="none" w:sz="0" w:space="0" w:color="auto"/>
            <w:bottom w:val="none" w:sz="0" w:space="0" w:color="auto"/>
            <w:right w:val="none" w:sz="0" w:space="0" w:color="auto"/>
          </w:divBdr>
        </w:div>
      </w:divsChild>
    </w:div>
    <w:div w:id="1510220890">
      <w:bodyDiv w:val="1"/>
      <w:marLeft w:val="0"/>
      <w:marRight w:val="0"/>
      <w:marTop w:val="0"/>
      <w:marBottom w:val="0"/>
      <w:divBdr>
        <w:top w:val="none" w:sz="0" w:space="0" w:color="auto"/>
        <w:left w:val="none" w:sz="0" w:space="0" w:color="auto"/>
        <w:bottom w:val="none" w:sz="0" w:space="0" w:color="auto"/>
        <w:right w:val="none" w:sz="0" w:space="0" w:color="auto"/>
      </w:divBdr>
      <w:divsChild>
        <w:div w:id="21169445">
          <w:marLeft w:val="0"/>
          <w:marRight w:val="0"/>
          <w:marTop w:val="0"/>
          <w:marBottom w:val="0"/>
          <w:divBdr>
            <w:top w:val="none" w:sz="0" w:space="0" w:color="auto"/>
            <w:left w:val="none" w:sz="0" w:space="0" w:color="auto"/>
            <w:bottom w:val="none" w:sz="0" w:space="0" w:color="auto"/>
            <w:right w:val="none" w:sz="0" w:space="0" w:color="auto"/>
          </w:divBdr>
        </w:div>
      </w:divsChild>
    </w:div>
    <w:div w:id="1600094121">
      <w:bodyDiv w:val="1"/>
      <w:marLeft w:val="0"/>
      <w:marRight w:val="0"/>
      <w:marTop w:val="0"/>
      <w:marBottom w:val="0"/>
      <w:divBdr>
        <w:top w:val="none" w:sz="0" w:space="0" w:color="auto"/>
        <w:left w:val="none" w:sz="0" w:space="0" w:color="auto"/>
        <w:bottom w:val="none" w:sz="0" w:space="0" w:color="auto"/>
        <w:right w:val="none" w:sz="0" w:space="0" w:color="auto"/>
      </w:divBdr>
    </w:div>
    <w:div w:id="1634940414">
      <w:bodyDiv w:val="1"/>
      <w:marLeft w:val="0"/>
      <w:marRight w:val="0"/>
      <w:marTop w:val="0"/>
      <w:marBottom w:val="0"/>
      <w:divBdr>
        <w:top w:val="none" w:sz="0" w:space="0" w:color="auto"/>
        <w:left w:val="none" w:sz="0" w:space="0" w:color="auto"/>
        <w:bottom w:val="none" w:sz="0" w:space="0" w:color="auto"/>
        <w:right w:val="none" w:sz="0" w:space="0" w:color="auto"/>
      </w:divBdr>
    </w:div>
    <w:div w:id="1674411267">
      <w:bodyDiv w:val="1"/>
      <w:marLeft w:val="0"/>
      <w:marRight w:val="0"/>
      <w:marTop w:val="0"/>
      <w:marBottom w:val="0"/>
      <w:divBdr>
        <w:top w:val="none" w:sz="0" w:space="0" w:color="auto"/>
        <w:left w:val="none" w:sz="0" w:space="0" w:color="auto"/>
        <w:bottom w:val="none" w:sz="0" w:space="0" w:color="auto"/>
        <w:right w:val="none" w:sz="0" w:space="0" w:color="auto"/>
      </w:divBdr>
    </w:div>
    <w:div w:id="1679186615">
      <w:bodyDiv w:val="1"/>
      <w:marLeft w:val="0"/>
      <w:marRight w:val="0"/>
      <w:marTop w:val="0"/>
      <w:marBottom w:val="0"/>
      <w:divBdr>
        <w:top w:val="none" w:sz="0" w:space="0" w:color="auto"/>
        <w:left w:val="none" w:sz="0" w:space="0" w:color="auto"/>
        <w:bottom w:val="none" w:sz="0" w:space="0" w:color="auto"/>
        <w:right w:val="none" w:sz="0" w:space="0" w:color="auto"/>
      </w:divBdr>
    </w:div>
    <w:div w:id="1723211873">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 w:id="210973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in.gov.br/en/web/dou/-/instrucao-normativa-seges/me-n-116-de-21-de-dezembro-de-2021-370926958" TargetMode="Externa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A3A69-C86F-463D-8027-BB1E7C22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6603</Words>
  <Characters>35659</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2024-04-16T17:35:00Z</dcterms:created>
  <dcterms:modified xsi:type="dcterms:W3CDTF">2024-04-24T17:29:00Z</dcterms:modified>
</cp:coreProperties>
</file>